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7E52CE10"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w:t>
      </w:r>
      <w:r w:rsidR="0082362D">
        <w:rPr>
          <w:rFonts w:ascii="Arial" w:hAnsi="Arial" w:cs="Arial"/>
          <w:b/>
          <w:noProof/>
          <w:sz w:val="24"/>
        </w:rPr>
        <w:t>9</w:t>
      </w:r>
      <w:r w:rsidR="00E5108D">
        <w:rPr>
          <w:rFonts w:ascii="Arial" w:hAnsi="Arial" w:cs="Arial"/>
          <w:b/>
          <w:noProof/>
          <w:sz w:val="24"/>
        </w:rPr>
        <w:t>2</w:t>
      </w:r>
      <w:r w:rsidRPr="00391B41">
        <w:rPr>
          <w:rFonts w:ascii="Arial" w:hAnsi="Arial" w:cs="Arial"/>
          <w:b/>
          <w:noProof/>
          <w:sz w:val="24"/>
          <w:szCs w:val="24"/>
          <w:lang w:val="en-US"/>
        </w:rPr>
        <w:tab/>
      </w:r>
      <w:r w:rsidR="00AE0BA1">
        <w:rPr>
          <w:rFonts w:ascii="Arial" w:hAnsi="Arial" w:cs="Arial"/>
          <w:b/>
          <w:bCs/>
          <w:color w:val="808080"/>
          <w:sz w:val="26"/>
          <w:szCs w:val="26"/>
        </w:rPr>
        <w:t>R4-1909740</w:t>
      </w:r>
    </w:p>
    <w:p w14:paraId="15453EAA" w14:textId="524F3150" w:rsidR="0082362D" w:rsidRPr="00E5108D" w:rsidRDefault="00E5108D" w:rsidP="003C016E">
      <w:pPr>
        <w:pStyle w:val="Header"/>
        <w:rPr>
          <w:bCs/>
          <w:sz w:val="20"/>
          <w:szCs w:val="16"/>
        </w:rPr>
      </w:pPr>
      <w:r w:rsidRPr="00E5108D">
        <w:rPr>
          <w:bCs/>
          <w:sz w:val="20"/>
          <w:szCs w:val="16"/>
        </w:rPr>
        <w:t>Ljubljana , SI</w:t>
      </w:r>
    </w:p>
    <w:p w14:paraId="4AF193F7" w14:textId="77777777" w:rsidR="00E5108D" w:rsidRDefault="00E5108D" w:rsidP="00DB3907">
      <w:pPr>
        <w:tabs>
          <w:tab w:val="left" w:pos="1985"/>
        </w:tabs>
        <w:rPr>
          <w:rFonts w:ascii="Arial" w:hAnsi="Arial"/>
          <w:b/>
          <w:sz w:val="24"/>
          <w:lang w:val="en-US"/>
        </w:rPr>
      </w:pPr>
    </w:p>
    <w:p w14:paraId="7270CE4D" w14:textId="4323AEB1"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52B1846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B0F69">
        <w:rPr>
          <w:rFonts w:ascii="Arial" w:hAnsi="Arial" w:cs="Arial"/>
          <w:sz w:val="21"/>
          <w:szCs w:val="21"/>
          <w:lang w:eastAsia="ja-JP"/>
        </w:rPr>
        <w:t>Transient period capability</w:t>
      </w:r>
    </w:p>
    <w:p w14:paraId="67DD213C" w14:textId="067EFE37"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6B0F69">
        <w:rPr>
          <w:rFonts w:ascii="Arial" w:hAnsi="Arial"/>
          <w:sz w:val="24"/>
          <w:lang w:val="en-US"/>
        </w:rPr>
        <w:t>7.5.4.4</w:t>
      </w:r>
    </w:p>
    <w:p w14:paraId="2950FAB4" w14:textId="77777777"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A97617">
        <w:rPr>
          <w:rFonts w:ascii="Arial" w:hAnsi="Arial"/>
          <w:sz w:val="24"/>
          <w:lang w:val="en-US"/>
        </w:rPr>
        <w:t>Approval</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4ABD8617" w14:textId="4A525DE8" w:rsidR="00EE2CF3" w:rsidRDefault="006B0F69" w:rsidP="00F22934">
      <w:pPr>
        <w:rPr>
          <w:lang w:val="en-US"/>
        </w:rPr>
      </w:pPr>
      <w:r>
        <w:rPr>
          <w:lang w:val="en-US"/>
        </w:rPr>
        <w:t>In [1</w:t>
      </w:r>
      <w:r w:rsidR="00BD26A4">
        <w:rPr>
          <w:lang w:val="en-US"/>
        </w:rPr>
        <w:t xml:space="preserve">], captures of power ramp up and down were shown to show that the actual ramp time can be quite short (of the order of &lt;2 usec on current devices in the market). In [2], EVM data was used to show that on a symbol with power change when the first 2 usec of transient period is excluded from the EVM evaluation window, EVM on the rest of the symbol is similar to the EVM of a symbol without power change. </w:t>
      </w:r>
    </w:p>
    <w:p w14:paraId="54E96492" w14:textId="3A964052" w:rsidR="00BD26A4" w:rsidRDefault="00856CD6" w:rsidP="00F22934">
      <w:pPr>
        <w:rPr>
          <w:lang w:val="en-US"/>
        </w:rPr>
      </w:pPr>
      <w:r>
        <w:rPr>
          <w:lang w:val="en-US"/>
        </w:rPr>
        <w:t xml:space="preserve">In the last meeting, the following was the agreement: </w:t>
      </w:r>
    </w:p>
    <w:p w14:paraId="407F09D6" w14:textId="77777777" w:rsidR="00856CD6" w:rsidRPr="00856CD6" w:rsidRDefault="00856CD6" w:rsidP="00856CD6">
      <w:pPr>
        <w:rPr>
          <w:color w:val="4472C4" w:themeColor="accent1"/>
          <w:lang w:val="en-US"/>
        </w:rPr>
      </w:pPr>
      <w:r w:rsidRPr="00856CD6">
        <w:rPr>
          <w:color w:val="4472C4" w:themeColor="accent1"/>
          <w:lang w:val="en-US"/>
        </w:rPr>
        <w:t xml:space="preserve">WF: For Transient period capability for power change and RB hopping for ON-ON cases, at least </w:t>
      </w:r>
      <w:proofErr w:type="spellStart"/>
      <w:r w:rsidRPr="00856CD6">
        <w:rPr>
          <w:color w:val="4472C4" w:themeColor="accent1"/>
          <w:lang w:val="en-US"/>
        </w:rPr>
        <w:t>stu</w:t>
      </w:r>
      <w:proofErr w:type="spellEnd"/>
      <w:r w:rsidRPr="00856CD6">
        <w:rPr>
          <w:color w:val="4472C4" w:themeColor="accent1"/>
          <w:lang w:val="sv-SE"/>
        </w:rPr>
        <w:t>dy the following aspects. The capability is not from Rel15</w:t>
      </w:r>
    </w:p>
    <w:p w14:paraId="64A92DBB" w14:textId="77777777" w:rsidR="00856CD6" w:rsidRPr="00856CD6" w:rsidRDefault="00856CD6" w:rsidP="00856CD6">
      <w:pPr>
        <w:pStyle w:val="ListParagraph"/>
        <w:numPr>
          <w:ilvl w:val="0"/>
          <w:numId w:val="24"/>
        </w:numPr>
        <w:overflowPunct/>
        <w:autoSpaceDE/>
        <w:autoSpaceDN/>
        <w:adjustRightInd/>
        <w:spacing w:after="0"/>
        <w:contextualSpacing w:val="0"/>
        <w:textAlignment w:val="auto"/>
        <w:rPr>
          <w:color w:val="4472C4" w:themeColor="accent1"/>
          <w:lang w:val="en-US"/>
        </w:rPr>
      </w:pPr>
      <w:r w:rsidRPr="00856CD6">
        <w:rPr>
          <w:color w:val="4472C4" w:themeColor="accent1"/>
          <w:lang w:val="en-US"/>
        </w:rPr>
        <w:t>Band and band combination dependency</w:t>
      </w:r>
    </w:p>
    <w:p w14:paraId="494C5AB7" w14:textId="77777777" w:rsidR="00856CD6" w:rsidRPr="00856CD6" w:rsidRDefault="00856CD6" w:rsidP="00856CD6">
      <w:pPr>
        <w:pStyle w:val="ListParagraph"/>
        <w:numPr>
          <w:ilvl w:val="0"/>
          <w:numId w:val="24"/>
        </w:numPr>
        <w:overflowPunct/>
        <w:autoSpaceDE/>
        <w:autoSpaceDN/>
        <w:adjustRightInd/>
        <w:spacing w:after="0"/>
        <w:contextualSpacing w:val="0"/>
        <w:textAlignment w:val="auto"/>
        <w:rPr>
          <w:color w:val="4472C4" w:themeColor="accent1"/>
          <w:lang w:val="en-US"/>
        </w:rPr>
      </w:pPr>
      <w:r w:rsidRPr="00856CD6">
        <w:rPr>
          <w:color w:val="4472C4" w:themeColor="accent1"/>
          <w:lang w:val="en-US"/>
        </w:rPr>
        <w:t>The test procedure using EVM as a metric and the possible options for the duration for capability</w:t>
      </w:r>
    </w:p>
    <w:p w14:paraId="312E4D00" w14:textId="77777777" w:rsidR="00856CD6" w:rsidRDefault="00856CD6" w:rsidP="00F22934">
      <w:pPr>
        <w:rPr>
          <w:lang w:val="en-US"/>
        </w:rPr>
      </w:pPr>
    </w:p>
    <w:p w14:paraId="2E959A0E" w14:textId="50C8B77A" w:rsidR="004F1322" w:rsidRPr="00F22934" w:rsidRDefault="00101F28" w:rsidP="00F22934">
      <w:pPr>
        <w:rPr>
          <w:lang w:val="en-US"/>
        </w:rPr>
      </w:pPr>
      <w:r>
        <w:rPr>
          <w:lang w:val="en-US"/>
        </w:rPr>
        <w:t xml:space="preserve"> </w:t>
      </w:r>
      <w:r w:rsidR="00856CD6">
        <w:rPr>
          <w:lang w:val="en-US"/>
        </w:rPr>
        <w:t xml:space="preserve">In this paper, we discuss and propose the test procedure and possible options for the duration. </w:t>
      </w:r>
    </w:p>
    <w:p w14:paraId="3CA8E1CA" w14:textId="57526315" w:rsidR="00C15C1A" w:rsidRDefault="006866E3" w:rsidP="00A67A30">
      <w:pPr>
        <w:pStyle w:val="Heading1"/>
        <w:rPr>
          <w:lang w:val="en-US"/>
        </w:rPr>
      </w:pPr>
      <w:r w:rsidRPr="00C15C1A">
        <w:rPr>
          <w:lang w:val="en-US"/>
        </w:rPr>
        <w:t>Discussion</w:t>
      </w:r>
    </w:p>
    <w:p w14:paraId="0EAFFBCB" w14:textId="5224FCD5" w:rsidR="003C77E0" w:rsidRPr="003C77E0" w:rsidRDefault="003C77E0" w:rsidP="003C77E0">
      <w:pPr>
        <w:pStyle w:val="Heading2"/>
        <w:rPr>
          <w:lang w:val="en-US"/>
        </w:rPr>
      </w:pPr>
      <w:r>
        <w:rPr>
          <w:lang w:val="en-US"/>
        </w:rPr>
        <w:t>Test procedure</w:t>
      </w:r>
    </w:p>
    <w:p w14:paraId="715D1250" w14:textId="05ADEF35" w:rsidR="00EE2CF3" w:rsidRDefault="001E3BDC" w:rsidP="00EE2CF3">
      <w:pPr>
        <w:rPr>
          <w:lang w:val="en-US"/>
        </w:rPr>
      </w:pPr>
      <w:r>
        <w:rPr>
          <w:noProof/>
          <w:lang w:val="en-US"/>
        </w:rPr>
        <mc:AlternateContent>
          <mc:Choice Requires="wps">
            <w:drawing>
              <wp:anchor distT="0" distB="0" distL="114300" distR="114300" simplePos="0" relativeHeight="251658240" behindDoc="0" locked="0" layoutInCell="1" allowOverlap="1" wp14:anchorId="7CBE87B0" wp14:editId="5C3206FE">
                <wp:simplePos x="0" y="0"/>
                <wp:positionH relativeFrom="column">
                  <wp:posOffset>-54415</wp:posOffset>
                </wp:positionH>
                <wp:positionV relativeFrom="paragraph">
                  <wp:posOffset>230938</wp:posOffset>
                </wp:positionV>
                <wp:extent cx="6199833" cy="3381270"/>
                <wp:effectExtent l="0" t="0" r="10795" b="10160"/>
                <wp:wrapNone/>
                <wp:docPr id="1" name="Rectangle 1"/>
                <wp:cNvGraphicFramePr/>
                <a:graphic xmlns:a="http://schemas.openxmlformats.org/drawingml/2006/main">
                  <a:graphicData uri="http://schemas.microsoft.com/office/word/2010/wordprocessingShape">
                    <wps:wsp>
                      <wps:cNvSpPr/>
                      <wps:spPr>
                        <a:xfrm>
                          <a:off x="0" y="0"/>
                          <a:ext cx="6199833" cy="338127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B20E46" id="Rectangle 1" o:spid="_x0000_s1026" style="position:absolute;margin-left:-4.3pt;margin-top:18.2pt;width:488.2pt;height:266.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" filled="f" strokecolor="#1f3763 [1604]" strokeweight="1pt"/>
            </w:pict>
          </mc:Fallback>
        </mc:AlternateContent>
      </w:r>
      <w:r>
        <w:rPr>
          <w:lang w:val="en-US"/>
        </w:rPr>
        <w:t xml:space="preserve">The test for EVM for NR is defined as shown below: </w:t>
      </w:r>
    </w:p>
    <w:p w14:paraId="56A5F983" w14:textId="77777777" w:rsidR="001E3BDC" w:rsidRPr="00764BD2" w:rsidRDefault="001E3BDC" w:rsidP="001E3BDC">
      <w:pPr>
        <w:pStyle w:val="Heading4"/>
        <w:ind w:left="0" w:firstLine="0"/>
      </w:pPr>
      <w:bookmarkStart w:id="0" w:name="_Toc535317239"/>
      <w:r w:rsidRPr="00764BD2">
        <w:t>6.4.2.1</w:t>
      </w:r>
      <w:r w:rsidRPr="00764BD2">
        <w:tab/>
        <w:t>Error Vector Magnitude</w:t>
      </w:r>
      <w:bookmarkEnd w:id="0"/>
    </w:p>
    <w:p w14:paraId="38620230" w14:textId="77777777" w:rsidR="001E3BDC" w:rsidRPr="00764BD2" w:rsidRDefault="001E3BDC" w:rsidP="001E3BDC">
      <w:r w:rsidRPr="00764BD2">
        <w:t xml:space="preserve">The </w:t>
      </w:r>
      <w:r w:rsidRPr="00764BD2">
        <w:rPr>
          <w:rFonts w:cs="v5.0.0"/>
        </w:rPr>
        <w:t xml:space="preserve">Error Vector Magnitude </w:t>
      </w:r>
      <w:r w:rsidRPr="00764BD2">
        <w:t xml:space="preserve">is a measure of the difference between the </w:t>
      </w:r>
      <w:r w:rsidRPr="00764BD2">
        <w:rPr>
          <w:rFonts w:cs="v5.0.0"/>
        </w:rPr>
        <w:t xml:space="preserve">reference waveform and the measured waveform. This difference is called the error vector. Before calculating the EVM the measured waveform is corrected by the sample timing offset and RF frequency offset. Then the </w:t>
      </w:r>
      <w:r w:rsidRPr="00764BD2">
        <w:t xml:space="preserve">carrier leakage </w:t>
      </w:r>
      <w:r w:rsidRPr="00764BD2">
        <w:rPr>
          <w:rFonts w:cs="v5.0.0"/>
        </w:rPr>
        <w:t>shall be removed from the measured waveform before calculating the EVM</w:t>
      </w:r>
      <w:r w:rsidRPr="00764BD2">
        <w:t>.</w:t>
      </w:r>
    </w:p>
    <w:p w14:paraId="22FABEFC" w14:textId="77777777" w:rsidR="001E3BDC" w:rsidRPr="00764BD2" w:rsidRDefault="001E3BDC" w:rsidP="001E3BDC">
      <w:r w:rsidRPr="00764BD2">
        <w:t>The measured waveform is further equalised using the channel estimates subjected to the EVM equaliser spectrum flatness requirement specified in sub-clause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87D9155" w14:textId="77777777" w:rsidR="001E3BDC" w:rsidRPr="00764BD2" w:rsidRDefault="001E3BDC" w:rsidP="001E3BDC">
      <w:r w:rsidRPr="00764BD2">
        <w:t xml:space="preserve">The basic EVM measurement interval in the time domain is one preamble sequence for the PRACH and the duration of PUCCH/PUSCH channel, or one hop, if frequency hopping is enabled for PUCCH and PUSCH in the time domain. </w:t>
      </w:r>
      <w:r w:rsidRPr="001E3BDC">
        <w:rPr>
          <w:highlight w:val="yellow"/>
        </w:rPr>
        <w:t>The EVM measurement interval is reduced by any symbols that contains an allowable power transient as defined in subclause 6.3.3.</w:t>
      </w:r>
    </w:p>
    <w:p w14:paraId="543D1DCE" w14:textId="77777777" w:rsidR="001E3BDC" w:rsidRPr="00764BD2" w:rsidRDefault="001E3BDC" w:rsidP="001E3BDC">
      <w:pPr>
        <w:rPr>
          <w:lang w:eastAsia="zh-CN"/>
        </w:rPr>
      </w:pPr>
      <w:r w:rsidRPr="00764BD2">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6.4.2.1-1 for the parameters defined in Table 6.4.2.1-2. For EVM evaluation purposes, all PRACH preamble formats 0-4 and all PUCCH formats 1, 1a, 1b, 2, 2a and 2b are considered to have the same EVM requirement as QPSK modulated.</w:t>
      </w:r>
    </w:p>
    <w:p w14:paraId="2F49D342" w14:textId="60173B94" w:rsidR="001E3BDC" w:rsidRDefault="001E3BDC" w:rsidP="00EE2CF3">
      <w:pPr>
        <w:rPr>
          <w:lang w:val="en-US"/>
        </w:rPr>
      </w:pPr>
    </w:p>
    <w:p w14:paraId="76557507" w14:textId="1F88C903" w:rsidR="001E3BDC" w:rsidRDefault="00345CF5" w:rsidP="00EE2CF3">
      <w:pPr>
        <w:rPr>
          <w:lang w:val="en-US"/>
        </w:rPr>
      </w:pPr>
      <w:r w:rsidRPr="00345CF5">
        <w:rPr>
          <w:b/>
          <w:bCs/>
          <w:lang w:val="en-US"/>
        </w:rPr>
        <w:lastRenderedPageBreak/>
        <w:t>Observation 1:</w:t>
      </w:r>
      <w:r>
        <w:rPr>
          <w:lang w:val="en-US"/>
        </w:rPr>
        <w:t xml:space="preserve"> </w:t>
      </w:r>
      <w:r w:rsidR="001E3BDC">
        <w:rPr>
          <w:lang w:val="en-US"/>
        </w:rPr>
        <w:t>In th</w:t>
      </w:r>
      <w:r>
        <w:rPr>
          <w:lang w:val="en-US"/>
        </w:rPr>
        <w:t>e EVM</w:t>
      </w:r>
      <w:r w:rsidR="001E3BDC">
        <w:rPr>
          <w:lang w:val="en-US"/>
        </w:rPr>
        <w:t xml:space="preserve"> definition</w:t>
      </w:r>
      <w:r>
        <w:rPr>
          <w:lang w:val="en-US"/>
        </w:rPr>
        <w:t xml:space="preserve"> for NR</w:t>
      </w:r>
      <w:r w:rsidR="001E3BDC">
        <w:rPr>
          <w:lang w:val="en-US"/>
        </w:rPr>
        <w:t xml:space="preserve">, as stated in the </w:t>
      </w:r>
      <w:r w:rsidR="001E3BDC" w:rsidRPr="001E3BDC">
        <w:rPr>
          <w:highlight w:val="yellow"/>
          <w:lang w:val="en-US"/>
        </w:rPr>
        <w:t>highlighted</w:t>
      </w:r>
      <w:r w:rsidR="001E3BDC">
        <w:rPr>
          <w:lang w:val="en-US"/>
        </w:rPr>
        <w:t xml:space="preserve"> text above, any symbol with a transient period is excluded from EVM measurement. </w:t>
      </w:r>
    </w:p>
    <w:p w14:paraId="648BF9F8" w14:textId="60DABE10" w:rsidR="001E3BDC" w:rsidRDefault="00345CF5" w:rsidP="00EE2CF3">
      <w:pPr>
        <w:rPr>
          <w:lang w:val="en-US"/>
        </w:rPr>
      </w:pPr>
      <w:r>
        <w:rPr>
          <w:noProof/>
          <w:lang w:val="en-US"/>
        </w:rPr>
        <mc:AlternateContent>
          <mc:Choice Requires="wps">
            <w:drawing>
              <wp:anchor distT="0" distB="0" distL="114300" distR="114300" simplePos="0" relativeHeight="251659264" behindDoc="0" locked="0" layoutInCell="1" allowOverlap="1" wp14:anchorId="42BA474D" wp14:editId="064329B9">
                <wp:simplePos x="0" y="0"/>
                <wp:positionH relativeFrom="column">
                  <wp:posOffset>-34318</wp:posOffset>
                </wp:positionH>
                <wp:positionV relativeFrom="paragraph">
                  <wp:posOffset>235013</wp:posOffset>
                </wp:positionV>
                <wp:extent cx="6109398" cy="5762729"/>
                <wp:effectExtent l="0" t="0" r="24765" b="28575"/>
                <wp:wrapNone/>
                <wp:docPr id="2" name="Rectangle 2"/>
                <wp:cNvGraphicFramePr/>
                <a:graphic xmlns:a="http://schemas.openxmlformats.org/drawingml/2006/main">
                  <a:graphicData uri="http://schemas.microsoft.com/office/word/2010/wordprocessingShape">
                    <wps:wsp>
                      <wps:cNvSpPr/>
                      <wps:spPr>
                        <a:xfrm>
                          <a:off x="0" y="0"/>
                          <a:ext cx="6109398" cy="576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DDA55F" id="Rectangle 2" o:spid="_x0000_s1026" style="position:absolute;margin-left:-2.7pt;margin-top:18.5pt;width:481.05pt;height:45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" filled="f" strokecolor="#1f3763 [1604]" strokeweight="1pt"/>
            </w:pict>
          </mc:Fallback>
        </mc:AlternateContent>
      </w:r>
      <w:r w:rsidR="001E3BDC">
        <w:rPr>
          <w:lang w:val="en-US"/>
        </w:rPr>
        <w:t xml:space="preserve">On the contrary, </w:t>
      </w:r>
      <w:r>
        <w:rPr>
          <w:lang w:val="en-US"/>
        </w:rPr>
        <w:t xml:space="preserve">the EVM definition for LTE has been defined as shown below: </w:t>
      </w:r>
    </w:p>
    <w:p w14:paraId="78D2E9D9" w14:textId="77777777" w:rsidR="00345CF5" w:rsidRPr="004C2F7E" w:rsidRDefault="00345CF5" w:rsidP="00345CF5">
      <w:pPr>
        <w:pStyle w:val="Heading4"/>
        <w:numPr>
          <w:ilvl w:val="0"/>
          <w:numId w:val="0"/>
        </w:numPr>
        <w:ind w:left="864" w:hanging="864"/>
      </w:pPr>
      <w:bookmarkStart w:id="1" w:name="_Toc368026278"/>
      <w:r w:rsidRPr="004C2F7E">
        <w:t>6.5.2.1</w:t>
      </w:r>
      <w:r w:rsidRPr="004C2F7E">
        <w:tab/>
      </w:r>
      <w:r w:rsidRPr="004C2F7E">
        <w:tab/>
        <w:t>Error Vector Magnitude</w:t>
      </w:r>
      <w:bookmarkEnd w:id="1"/>
    </w:p>
    <w:p w14:paraId="4E622DEE" w14:textId="77777777" w:rsidR="00345CF5" w:rsidRPr="004C2F7E" w:rsidRDefault="00345CF5" w:rsidP="00345CF5">
      <w:r w:rsidRPr="004C2F7E">
        <w:t xml:space="preserve">The </w:t>
      </w:r>
      <w:r w:rsidRPr="004C2F7E">
        <w:rPr>
          <w:rFonts w:cs="v5.0.0"/>
        </w:rPr>
        <w:t xml:space="preserve">Error Vector Magnitude </w:t>
      </w:r>
      <w:r w:rsidRPr="004C2F7E">
        <w:t xml:space="preserve">is a measure of the difference between the </w:t>
      </w:r>
      <w:r w:rsidRPr="004C2F7E">
        <w:rPr>
          <w:rFonts w:cs="v5.0.0"/>
        </w:rPr>
        <w:t xml:space="preserve">reference waveform and the measured waveform. This difference is called the error vector. Before calculating the EVM the measured waveform is corrected by the sample timing offset and RF frequency offset. Then the </w:t>
      </w:r>
      <w:r w:rsidRPr="004C2F7E">
        <w:t xml:space="preserve">carrier leakage </w:t>
      </w:r>
      <w:r w:rsidRPr="004C2F7E">
        <w:rPr>
          <w:rFonts w:cs="v5.0.0"/>
        </w:rPr>
        <w:t>shall be removed from the measured waveform before calculating the EVM</w:t>
      </w:r>
      <w:r w:rsidRPr="004C2F7E">
        <w:t>.</w:t>
      </w:r>
    </w:p>
    <w:p w14:paraId="2788E64B" w14:textId="77777777" w:rsidR="00345CF5" w:rsidRPr="004C2F7E" w:rsidRDefault="00345CF5" w:rsidP="00345CF5">
      <w:r w:rsidRPr="004C2F7E">
        <w:t>The measured waveform is further modified by selecting the absolute phase and absolute amplitude of the Tx chain. The EVM result is defined after the front-end IDFT as the square root of the ratio of the mean error vector power to the mean reference power expressed as a %.</w:t>
      </w:r>
    </w:p>
    <w:p w14:paraId="49F79520" w14:textId="1B358183" w:rsidR="00345CF5" w:rsidRDefault="00345CF5" w:rsidP="00345CF5">
      <w:r w:rsidRPr="004C2F7E">
        <w:t xml:space="preserve">The basic EVM measurement interval in the time domain is one preamble sequence for the PRACH, and as specified in Table 6.5.2.1-1 for the PUCCH and PUSCH in the time domain. When the PUSCH or PUCCH transmission slot or </w:t>
      </w:r>
      <w:proofErr w:type="spellStart"/>
      <w:r w:rsidRPr="004C2F7E">
        <w:t>subslot</w:t>
      </w:r>
      <w:proofErr w:type="spellEnd"/>
      <w:r w:rsidRPr="004C2F7E">
        <w:t xml:space="preserve"> is shortened due to multiplexing with SRS, the EVM measurement interval is reduced by one symbol, accordingly. Likewise, when the PUSCH starting position is modified or when second last symbol is the ending symbol of the PUSCH subframe for Frame Structure Type 3, the EVM measurement interval is reduced accordingly. </w:t>
      </w:r>
      <w:r w:rsidRPr="00345CF5">
        <w:rPr>
          <w:highlight w:val="yellow"/>
        </w:rPr>
        <w:t xml:space="preserve">The PUSCH or PUCCH EVM measurement interval is also reduced when the mean power, modulation or allocation between slots or </w:t>
      </w:r>
      <w:proofErr w:type="spellStart"/>
      <w:r w:rsidRPr="00345CF5">
        <w:rPr>
          <w:highlight w:val="yellow"/>
        </w:rPr>
        <w:t>subslots</w:t>
      </w:r>
      <w:proofErr w:type="spellEnd"/>
      <w:r w:rsidRPr="00345CF5">
        <w:rPr>
          <w:highlight w:val="yellow"/>
        </w:rPr>
        <w:t xml:space="preserve"> is expected to change. In the case of PUSCH transmission, the measurement interval is reduced by a time interval equal to the sum of 5 </w:t>
      </w:r>
      <w:proofErr w:type="spellStart"/>
      <w:r w:rsidRPr="00345CF5">
        <w:rPr>
          <w:highlight w:val="yellow"/>
        </w:rPr>
        <w:t>μs</w:t>
      </w:r>
      <w:proofErr w:type="spellEnd"/>
      <w:r w:rsidRPr="00345CF5">
        <w:rPr>
          <w:highlight w:val="yellow"/>
        </w:rPr>
        <w:t xml:space="preserve"> and the applicable exclusion period defined in subclause 6.3.4, adjacent to the boundary where the power change is expected to occur. The PUSCH exclusion period is applied to the signal obtained after the front-end IDFT.</w:t>
      </w:r>
      <w:r w:rsidRPr="004C2F7E">
        <w:t xml:space="preserve"> In the case of PUCCH transmission with power change, the PUCCH EVM measurement interval is reduced by one symbol adjacent to the boundary where the power change is expected to occur.</w:t>
      </w:r>
    </w:p>
    <w:p w14:paraId="6EB62E18" w14:textId="5E132EB3" w:rsidR="001152A5" w:rsidRDefault="001152A5" w:rsidP="00345CF5"/>
    <w:p w14:paraId="3812C30F" w14:textId="77777777" w:rsidR="001152A5" w:rsidRPr="004C2F7E" w:rsidRDefault="001152A5" w:rsidP="001152A5">
      <w:pPr>
        <w:pStyle w:val="TH"/>
      </w:pPr>
      <w:r w:rsidRPr="004C2F7E">
        <w:t>Table 6.5.2.1-1: Measurement interval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422"/>
      </w:tblGrid>
      <w:tr w:rsidR="001152A5" w:rsidRPr="004C2F7E" w14:paraId="1E75CB17" w14:textId="77777777" w:rsidTr="00C32CF9">
        <w:trPr>
          <w:jc w:val="center"/>
        </w:trPr>
        <w:tc>
          <w:tcPr>
            <w:tcW w:w="1972" w:type="dxa"/>
            <w:shd w:val="clear" w:color="auto" w:fill="auto"/>
          </w:tcPr>
          <w:p w14:paraId="42D1D8E9" w14:textId="77777777" w:rsidR="001152A5" w:rsidRPr="004C2F7E" w:rsidRDefault="001152A5" w:rsidP="00C32CF9">
            <w:pPr>
              <w:pStyle w:val="TAH"/>
            </w:pPr>
            <w:r w:rsidRPr="004C2F7E">
              <w:t>TTI pattern</w:t>
            </w:r>
          </w:p>
        </w:tc>
        <w:tc>
          <w:tcPr>
            <w:tcW w:w="2422" w:type="dxa"/>
            <w:shd w:val="clear" w:color="auto" w:fill="auto"/>
          </w:tcPr>
          <w:p w14:paraId="077B40E8" w14:textId="77777777" w:rsidR="001152A5" w:rsidRPr="004C2F7E" w:rsidRDefault="001152A5" w:rsidP="00C32CF9">
            <w:pPr>
              <w:pStyle w:val="TAH"/>
            </w:pPr>
            <w:r w:rsidRPr="004C2F7E">
              <w:t>Measurement interval</w:t>
            </w:r>
          </w:p>
        </w:tc>
      </w:tr>
      <w:tr w:rsidR="001152A5" w:rsidRPr="004C2F7E" w14:paraId="45D836B4" w14:textId="77777777" w:rsidTr="00C32CF9">
        <w:trPr>
          <w:jc w:val="center"/>
        </w:trPr>
        <w:tc>
          <w:tcPr>
            <w:tcW w:w="1972" w:type="dxa"/>
            <w:shd w:val="clear" w:color="auto" w:fill="auto"/>
          </w:tcPr>
          <w:p w14:paraId="27FCFDC9" w14:textId="77777777" w:rsidR="001152A5" w:rsidRPr="004C2F7E" w:rsidRDefault="001152A5" w:rsidP="00C32CF9">
            <w:pPr>
              <w:pStyle w:val="TAC"/>
            </w:pPr>
            <w:r w:rsidRPr="004C2F7E">
              <w:t>Subframe</w:t>
            </w:r>
          </w:p>
        </w:tc>
        <w:tc>
          <w:tcPr>
            <w:tcW w:w="2422" w:type="dxa"/>
            <w:shd w:val="clear" w:color="auto" w:fill="auto"/>
          </w:tcPr>
          <w:p w14:paraId="2FA0C5FD" w14:textId="77777777" w:rsidR="001152A5" w:rsidRPr="004C2F7E" w:rsidRDefault="001152A5" w:rsidP="00C32CF9">
            <w:pPr>
              <w:pStyle w:val="TAC"/>
            </w:pPr>
            <w:r w:rsidRPr="004C2F7E">
              <w:t>7OS</w:t>
            </w:r>
          </w:p>
        </w:tc>
      </w:tr>
      <w:tr w:rsidR="001152A5" w:rsidRPr="004C2F7E" w14:paraId="6553420A" w14:textId="77777777" w:rsidTr="00C32CF9">
        <w:trPr>
          <w:jc w:val="center"/>
        </w:trPr>
        <w:tc>
          <w:tcPr>
            <w:tcW w:w="1972" w:type="dxa"/>
            <w:shd w:val="clear" w:color="auto" w:fill="auto"/>
          </w:tcPr>
          <w:p w14:paraId="12B76F49" w14:textId="77777777" w:rsidR="001152A5" w:rsidRPr="004C2F7E" w:rsidRDefault="001152A5" w:rsidP="00C32CF9">
            <w:pPr>
              <w:pStyle w:val="TAC"/>
            </w:pPr>
            <w:r w:rsidRPr="004C2F7E">
              <w:t>Slot</w:t>
            </w:r>
          </w:p>
        </w:tc>
        <w:tc>
          <w:tcPr>
            <w:tcW w:w="2422" w:type="dxa"/>
            <w:shd w:val="clear" w:color="auto" w:fill="auto"/>
          </w:tcPr>
          <w:p w14:paraId="2234F978" w14:textId="77777777" w:rsidR="001152A5" w:rsidRPr="004C2F7E" w:rsidRDefault="001152A5" w:rsidP="00C32CF9">
            <w:pPr>
              <w:pStyle w:val="TAC"/>
            </w:pPr>
            <w:r w:rsidRPr="004C2F7E">
              <w:t>7OS</w:t>
            </w:r>
          </w:p>
        </w:tc>
      </w:tr>
      <w:tr w:rsidR="001152A5" w:rsidRPr="004C2F7E" w14:paraId="7F0E510E" w14:textId="77777777" w:rsidTr="00C32CF9">
        <w:trPr>
          <w:jc w:val="center"/>
        </w:trPr>
        <w:tc>
          <w:tcPr>
            <w:tcW w:w="1972" w:type="dxa"/>
            <w:shd w:val="clear" w:color="auto" w:fill="auto"/>
          </w:tcPr>
          <w:p w14:paraId="4619647B" w14:textId="77777777" w:rsidR="001152A5" w:rsidRPr="004C2F7E" w:rsidRDefault="001152A5" w:rsidP="00C32CF9">
            <w:pPr>
              <w:pStyle w:val="TAC"/>
            </w:pPr>
            <w:proofErr w:type="spellStart"/>
            <w:r w:rsidRPr="004C2F7E">
              <w:t>Subslot</w:t>
            </w:r>
            <w:proofErr w:type="spellEnd"/>
          </w:p>
        </w:tc>
        <w:tc>
          <w:tcPr>
            <w:tcW w:w="2422" w:type="dxa"/>
            <w:shd w:val="clear" w:color="auto" w:fill="auto"/>
          </w:tcPr>
          <w:p w14:paraId="57309D45" w14:textId="77777777" w:rsidR="001152A5" w:rsidRPr="004C2F7E" w:rsidRDefault="001152A5" w:rsidP="00C32CF9">
            <w:pPr>
              <w:pStyle w:val="TAC"/>
            </w:pPr>
            <w:r w:rsidRPr="004C2F7E">
              <w:t>2OS, 3OS</w:t>
            </w:r>
          </w:p>
        </w:tc>
      </w:tr>
    </w:tbl>
    <w:p w14:paraId="634882FD" w14:textId="77777777" w:rsidR="001152A5" w:rsidRPr="004C2F7E" w:rsidRDefault="001152A5" w:rsidP="001152A5"/>
    <w:p w14:paraId="6FD61C51" w14:textId="77777777" w:rsidR="001152A5" w:rsidRPr="004C2F7E" w:rsidRDefault="001152A5" w:rsidP="001152A5">
      <w:pPr>
        <w:pStyle w:val="Heading5"/>
      </w:pPr>
      <w:bookmarkStart w:id="2" w:name="_Toc368026279"/>
      <w:r w:rsidRPr="004C2F7E">
        <w:t>6.5.2.1.1</w:t>
      </w:r>
      <w:r w:rsidRPr="004C2F7E">
        <w:tab/>
        <w:t>Minimum requirement</w:t>
      </w:r>
      <w:bookmarkEnd w:id="2"/>
    </w:p>
    <w:p w14:paraId="04094BA9" w14:textId="77777777" w:rsidR="001152A5" w:rsidRPr="004C2F7E" w:rsidRDefault="001152A5" w:rsidP="001152A5">
      <w:pPr>
        <w:rPr>
          <w:lang w:eastAsia="zh-CN"/>
        </w:rPr>
      </w:pPr>
      <w:r w:rsidRPr="004C2F7E">
        <w:rPr>
          <w:lang w:eastAsia="zh-CN"/>
        </w:rPr>
        <w:t>The RMS average of the basic EVM measurements for 10 subframes excluding any transient period for the average EVM case, and 60 subframes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14:paraId="552458EB" w14:textId="51B9C30B" w:rsidR="00345CF5" w:rsidRDefault="00345CF5" w:rsidP="00EE2CF3">
      <w:pPr>
        <w:rPr>
          <w:lang w:val="en-US"/>
        </w:rPr>
      </w:pPr>
    </w:p>
    <w:p w14:paraId="5E7C70FC" w14:textId="22239BCF" w:rsidR="00345CF5" w:rsidRDefault="00345CF5" w:rsidP="00EE2CF3">
      <w:pPr>
        <w:rPr>
          <w:lang w:val="en-US"/>
        </w:rPr>
      </w:pPr>
      <w:r w:rsidRPr="00345CF5">
        <w:rPr>
          <w:b/>
          <w:bCs/>
          <w:lang w:val="en-US"/>
        </w:rPr>
        <w:t>Observation 2:</w:t>
      </w:r>
      <w:r>
        <w:rPr>
          <w:lang w:val="en-US"/>
        </w:rPr>
        <w:t xml:space="preserve"> In the EVM definition, as stated in the </w:t>
      </w:r>
      <w:r w:rsidRPr="00345CF5">
        <w:rPr>
          <w:highlight w:val="yellow"/>
          <w:lang w:val="en-US"/>
        </w:rPr>
        <w:t>highlighted</w:t>
      </w:r>
      <w:r>
        <w:rPr>
          <w:lang w:val="en-US"/>
        </w:rPr>
        <w:t xml:space="preserve"> text</w:t>
      </w:r>
      <w:r w:rsidR="00213191">
        <w:rPr>
          <w:lang w:val="en-US"/>
        </w:rPr>
        <w:t xml:space="preserve"> for LTE</w:t>
      </w:r>
      <w:r>
        <w:rPr>
          <w:lang w:val="en-US"/>
        </w:rPr>
        <w:t xml:space="preserve">, the symbol with the transient period is also included in the average EVM measurement but the measurement window excludes the transient period allowed. </w:t>
      </w:r>
    </w:p>
    <w:p w14:paraId="4FAC04B7" w14:textId="3712F0F2" w:rsidR="00345CF5" w:rsidRDefault="001152A5" w:rsidP="00EE2CF3">
      <w:pPr>
        <w:rPr>
          <w:lang w:val="en-US"/>
        </w:rPr>
      </w:pPr>
      <w:r w:rsidRPr="001152A5">
        <w:rPr>
          <w:b/>
          <w:bCs/>
          <w:lang w:val="en-US"/>
        </w:rPr>
        <w:t>Proposal 1:</w:t>
      </w:r>
      <w:r>
        <w:rPr>
          <w:lang w:val="en-US"/>
        </w:rPr>
        <w:t xml:space="preserve"> </w:t>
      </w:r>
      <w:r w:rsidR="00C50661">
        <w:rPr>
          <w:lang w:val="en-US"/>
        </w:rPr>
        <w:t xml:space="preserve">To test transient period capability, </w:t>
      </w:r>
      <w:r>
        <w:rPr>
          <w:lang w:val="en-US"/>
        </w:rPr>
        <w:t xml:space="preserve">EVM definition for NR </w:t>
      </w:r>
      <w:r w:rsidR="009D10DF">
        <w:rPr>
          <w:lang w:val="en-US"/>
        </w:rPr>
        <w:t xml:space="preserve">to </w:t>
      </w:r>
      <w:r>
        <w:rPr>
          <w:lang w:val="en-US"/>
        </w:rPr>
        <w:t xml:space="preserve">follow a similar definition as that of LTE and include the symbol with the transient period while reducing the measurement duration by the signaled transient period capability for DFT-spread OFDM signal. </w:t>
      </w:r>
    </w:p>
    <w:p w14:paraId="50C06A66" w14:textId="723164F4" w:rsidR="001152A5" w:rsidRDefault="001152A5" w:rsidP="00EE2CF3">
      <w:pPr>
        <w:rPr>
          <w:lang w:val="en-US"/>
        </w:rPr>
      </w:pPr>
      <w:r w:rsidRPr="001152A5">
        <w:rPr>
          <w:b/>
          <w:bCs/>
          <w:lang w:val="en-US"/>
        </w:rPr>
        <w:t>Proposal 2:</w:t>
      </w:r>
      <w:r>
        <w:rPr>
          <w:lang w:val="en-US"/>
        </w:rPr>
        <w:t xml:space="preserve"> DFT-spread OFDM signal </w:t>
      </w:r>
      <w:r w:rsidR="00B426C4">
        <w:rPr>
          <w:lang w:val="en-US"/>
        </w:rPr>
        <w:t xml:space="preserve">to </w:t>
      </w:r>
      <w:r>
        <w:rPr>
          <w:lang w:val="en-US"/>
        </w:rPr>
        <w:t xml:space="preserve">be chosen for testing transient period capability feature. </w:t>
      </w:r>
    </w:p>
    <w:p w14:paraId="5C712892" w14:textId="005D2184" w:rsidR="001152A5" w:rsidRDefault="001152A5" w:rsidP="00EE2CF3">
      <w:pPr>
        <w:rPr>
          <w:lang w:val="en-US"/>
        </w:rPr>
      </w:pPr>
      <w:r w:rsidRPr="001152A5">
        <w:rPr>
          <w:b/>
          <w:bCs/>
          <w:lang w:val="en-US"/>
        </w:rPr>
        <w:t>Observation 3:</w:t>
      </w:r>
      <w:r>
        <w:rPr>
          <w:lang w:val="en-US"/>
        </w:rPr>
        <w:t xml:space="preserve"> In both NR and LTE EVM definition, the average measurement interval for EVM has been specified as 10 subframes. </w:t>
      </w:r>
    </w:p>
    <w:p w14:paraId="0FDB6540" w14:textId="5DA8CEC5" w:rsidR="00DB54CA" w:rsidRDefault="00DB54CA" w:rsidP="00EE2CF3">
      <w:pPr>
        <w:rPr>
          <w:lang w:val="en-US"/>
        </w:rPr>
      </w:pPr>
      <w:r w:rsidRPr="00DB54CA">
        <w:rPr>
          <w:b/>
          <w:bCs/>
          <w:lang w:val="en-US"/>
        </w:rPr>
        <w:t>Proposal 3:</w:t>
      </w:r>
      <w:r>
        <w:rPr>
          <w:lang w:val="en-US"/>
        </w:rPr>
        <w:t xml:space="preserve"> An averag</w:t>
      </w:r>
      <w:r w:rsidR="00190DC2">
        <w:rPr>
          <w:lang w:val="en-US"/>
        </w:rPr>
        <w:t>e</w:t>
      </w:r>
      <w:r>
        <w:rPr>
          <w:lang w:val="en-US"/>
        </w:rPr>
        <w:t xml:space="preserve"> duration of 10 subframes should be used for testing transient period capability as well</w:t>
      </w:r>
      <w:r w:rsidR="00190DC2">
        <w:rPr>
          <w:lang w:val="en-US"/>
        </w:rPr>
        <w:t xml:space="preserve"> just like current EVM spec for NR and LTE. </w:t>
      </w:r>
    </w:p>
    <w:p w14:paraId="5F47E439" w14:textId="77777777" w:rsidR="00C16AE5" w:rsidRDefault="00C16AE5" w:rsidP="00EE2CF3">
      <w:pPr>
        <w:rPr>
          <w:lang w:val="en-US"/>
        </w:rPr>
      </w:pPr>
      <w:r>
        <w:rPr>
          <w:lang w:val="en-US"/>
        </w:rPr>
        <w:t xml:space="preserve">As shown in [2], a periodic power change is needed to be triggered so that EVM on a symbol with power change can be included in the testing. The step for power change and the power level at which this is measured could be discussed </w:t>
      </w:r>
      <w:r>
        <w:rPr>
          <w:lang w:val="en-US"/>
        </w:rPr>
        <w:lastRenderedPageBreak/>
        <w:t xml:space="preserve">further. However, one must keep in mind that a very large power step might put the signal out of the dynamic range of the test box and unintended artifacts of testing could distort the test results. Hence, a reasonable power step needs to be chosen. Similarly, the power at which this test is performed should also be discussed. </w:t>
      </w:r>
    </w:p>
    <w:p w14:paraId="6EF7C1FD" w14:textId="77777777" w:rsidR="00D96D17" w:rsidRDefault="00C16AE5" w:rsidP="00EE2CF3">
      <w:pPr>
        <w:rPr>
          <w:lang w:val="en-US"/>
        </w:rPr>
      </w:pPr>
      <w:r w:rsidRPr="00C16AE5">
        <w:rPr>
          <w:b/>
          <w:bCs/>
          <w:lang w:val="en-US"/>
        </w:rPr>
        <w:t xml:space="preserve">Proposal 4: </w:t>
      </w:r>
      <w:r>
        <w:rPr>
          <w:lang w:val="en-US"/>
        </w:rPr>
        <w:t xml:space="preserve">A periodic power step </w:t>
      </w:r>
      <w:r w:rsidR="00831D22">
        <w:rPr>
          <w:lang w:val="en-US"/>
        </w:rPr>
        <w:t xml:space="preserve">test </w:t>
      </w:r>
      <w:r>
        <w:rPr>
          <w:lang w:val="en-US"/>
        </w:rPr>
        <w:t xml:space="preserve">pattern be chosen and implemented, with a reasonable power step, to make this test capture </w:t>
      </w:r>
      <w:r w:rsidR="00B936FF">
        <w:rPr>
          <w:lang w:val="en-US"/>
        </w:rPr>
        <w:t xml:space="preserve">a </w:t>
      </w:r>
      <w:r>
        <w:rPr>
          <w:lang w:val="en-US"/>
        </w:rPr>
        <w:t xml:space="preserve">reasonable number of power changes in one set of 10 subframe average. </w:t>
      </w:r>
      <w:r w:rsidR="006946F5">
        <w:rPr>
          <w:lang w:val="en-US"/>
        </w:rPr>
        <w:t>The power step</w:t>
      </w:r>
      <w:r w:rsidR="00B936FF">
        <w:rPr>
          <w:lang w:val="en-US"/>
        </w:rPr>
        <w:t>, frequency of power change</w:t>
      </w:r>
      <w:r w:rsidR="006946F5">
        <w:rPr>
          <w:lang w:val="en-US"/>
        </w:rPr>
        <w:t xml:space="preserve"> and the power at which the test is verified are to be discussed further. </w:t>
      </w:r>
    </w:p>
    <w:p w14:paraId="10C2A2BD" w14:textId="7813BB67" w:rsidR="00DB54CA" w:rsidRDefault="00D96D17" w:rsidP="00EE2CF3">
      <w:pPr>
        <w:rPr>
          <w:lang w:val="en-US"/>
        </w:rPr>
      </w:pPr>
      <w:r>
        <w:rPr>
          <w:lang w:val="en-US"/>
        </w:rPr>
        <w:t xml:space="preserve">For example, the power step could be less than 20 dB and the range of power at which UE is tested is limited between +20 and -20 dBm. </w:t>
      </w:r>
    </w:p>
    <w:p w14:paraId="79ADB1EC" w14:textId="67077F41" w:rsidR="000D39D5" w:rsidRDefault="000D39D5" w:rsidP="00EE2CF3">
      <w:pPr>
        <w:rPr>
          <w:lang w:val="en-US"/>
        </w:rPr>
      </w:pPr>
      <w:r>
        <w:rPr>
          <w:lang w:val="en-US"/>
        </w:rPr>
        <w:t>The figure below gives an illustration of the test procedure</w:t>
      </w:r>
      <w:r w:rsidR="00027881">
        <w:rPr>
          <w:lang w:val="en-US"/>
        </w:rPr>
        <w:t xml:space="preserve"> and shows</w:t>
      </w:r>
      <w:r>
        <w:rPr>
          <w:lang w:val="en-US"/>
        </w:rPr>
        <w:t xml:space="preserve"> the limits between which the test is performed are stated.</w:t>
      </w:r>
    </w:p>
    <w:p w14:paraId="7A227306" w14:textId="39409DC5" w:rsidR="000D39D5" w:rsidRDefault="000D39D5" w:rsidP="00EE2CF3">
      <w:pPr>
        <w:rPr>
          <w:lang w:val="en-US"/>
        </w:rPr>
      </w:pPr>
      <w:r>
        <w:rPr>
          <w:noProof/>
          <w:lang w:val="en-US"/>
        </w:rPr>
        <mc:AlternateContent>
          <mc:Choice Requires="wps">
            <w:drawing>
              <wp:anchor distT="0" distB="0" distL="114300" distR="114300" simplePos="0" relativeHeight="251678720" behindDoc="0" locked="0" layoutInCell="1" allowOverlap="1" wp14:anchorId="3990CFA3" wp14:editId="40613D49">
                <wp:simplePos x="0" y="0"/>
                <wp:positionH relativeFrom="column">
                  <wp:posOffset>191770</wp:posOffset>
                </wp:positionH>
                <wp:positionV relativeFrom="paragraph">
                  <wp:posOffset>236753</wp:posOffset>
                </wp:positionV>
                <wp:extent cx="0" cy="1872692"/>
                <wp:effectExtent l="76200" t="38100" r="76200" b="51435"/>
                <wp:wrapNone/>
                <wp:docPr id="23" name="Straight Arrow Connector 23"/>
                <wp:cNvGraphicFramePr/>
                <a:graphic xmlns:a="http://schemas.openxmlformats.org/drawingml/2006/main">
                  <a:graphicData uri="http://schemas.microsoft.com/office/word/2010/wordprocessingShape">
                    <wps:wsp>
                      <wps:cNvCnPr/>
                      <wps:spPr>
                        <a:xfrm>
                          <a:off x="0" y="0"/>
                          <a:ext cx="0" cy="1872692"/>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4B7AEA5" id="_x0000_t32" coordsize="21600,21600" o:spt="32" o:oned="t" path="m,l21600,21600e" filled="f">
                <v:path arrowok="t" fillok="f" o:connecttype="none"/>
                <o:lock v:ext="edit" shapetype="t"/>
              </v:shapetype>
              <v:shape id="Straight Arrow Connector 23" o:spid="_x0000_s1026" type="#_x0000_t32" style="position:absolute;margin-left:15.1pt;margin-top:18.65pt;width:0;height:147.4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" strokecolor="#4472c4 [3204]" strokeweight=".5pt">
                <v:stroke startarrow="block" endarrow="block" joinstyle="miter"/>
              </v:shape>
            </w:pict>
          </mc:Fallback>
        </mc:AlternateContent>
      </w:r>
      <w:r>
        <w:rPr>
          <w:noProof/>
          <w:lang w:val="en-US"/>
        </w:rPr>
        <mc:AlternateContent>
          <mc:Choice Requires="wps">
            <w:drawing>
              <wp:anchor distT="0" distB="0" distL="114300" distR="114300" simplePos="0" relativeHeight="251660288" behindDoc="0" locked="0" layoutInCell="1" allowOverlap="1" wp14:anchorId="1865EF1A" wp14:editId="59A463D0">
                <wp:simplePos x="0" y="0"/>
                <wp:positionH relativeFrom="column">
                  <wp:posOffset>-13056</wp:posOffset>
                </wp:positionH>
                <wp:positionV relativeFrom="paragraph">
                  <wp:posOffset>214809</wp:posOffset>
                </wp:positionV>
                <wp:extent cx="5947258" cy="14630"/>
                <wp:effectExtent l="0" t="0" r="34925" b="23495"/>
                <wp:wrapNone/>
                <wp:docPr id="3" name="Straight Connector 3"/>
                <wp:cNvGraphicFramePr/>
                <a:graphic xmlns:a="http://schemas.openxmlformats.org/drawingml/2006/main">
                  <a:graphicData uri="http://schemas.microsoft.com/office/word/2010/wordprocessingShape">
                    <wps:wsp>
                      <wps:cNvCnPr/>
                      <wps:spPr>
                        <a:xfrm flipV="1">
                          <a:off x="0" y="0"/>
                          <a:ext cx="5947258" cy="14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F4DB67"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6.9pt" to="467.2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" strokecolor="#4472c4 [3204]" strokeweight=".5pt">
                <v:stroke joinstyle="miter"/>
              </v:line>
            </w:pict>
          </mc:Fallback>
        </mc:AlternateContent>
      </w:r>
    </w:p>
    <w:p w14:paraId="1D345D53" w14:textId="30465C50" w:rsidR="000D39D5" w:rsidRDefault="000D39D5" w:rsidP="00EE2CF3">
      <w:pPr>
        <w:rPr>
          <w:lang w:val="en-US"/>
        </w:rPr>
      </w:pPr>
      <w:r w:rsidRPr="000D39D5">
        <w:rPr>
          <w:noProof/>
          <w:lang w:val="en-US"/>
        </w:rPr>
        <mc:AlternateContent>
          <mc:Choice Requires="wps">
            <w:drawing>
              <wp:anchor distT="45720" distB="45720" distL="114300" distR="114300" simplePos="0" relativeHeight="251680768" behindDoc="0" locked="0" layoutInCell="1" allowOverlap="1" wp14:anchorId="1495160B" wp14:editId="4A77422F">
                <wp:simplePos x="0" y="0"/>
                <wp:positionH relativeFrom="column">
                  <wp:posOffset>169824</wp:posOffset>
                </wp:positionH>
                <wp:positionV relativeFrom="paragraph">
                  <wp:posOffset>42113</wp:posOffset>
                </wp:positionV>
                <wp:extent cx="972820" cy="3505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820" cy="350520"/>
                        </a:xfrm>
                        <a:prstGeom prst="rect">
                          <a:avLst/>
                        </a:prstGeom>
                        <a:noFill/>
                        <a:ln w="9525">
                          <a:noFill/>
                          <a:miter lim="800000"/>
                          <a:headEnd/>
                          <a:tailEnd/>
                        </a:ln>
                      </wps:spPr>
                      <wps:txbx>
                        <w:txbxContent>
                          <w:p w14:paraId="649E3E90" w14:textId="06CD32BF" w:rsidR="000D39D5" w:rsidRPr="000D39D5" w:rsidRDefault="000D39D5">
                            <w:pPr>
                              <w:rPr>
                                <w:sz w:val="12"/>
                                <w:szCs w:val="12"/>
                              </w:rPr>
                            </w:pPr>
                            <w:r w:rsidRPr="000D39D5">
                              <w:rPr>
                                <w:sz w:val="12"/>
                                <w:szCs w:val="12"/>
                              </w:rPr>
                              <w:t>Power range to test for capability: example from +20 dBm to -20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95160B" id="_x0000_t202" coordsize="21600,21600" o:spt="202" path="m,l,21600r21600,l21600,xe">
                <v:stroke joinstyle="miter"/>
                <v:path gradientshapeok="t" o:connecttype="rect"/>
              </v:shapetype>
              <v:shape id="Text Box 2" o:spid="_x0000_s1026" type="#_x0000_t202" style="position:absolute;margin-left:13.35pt;margin-top:3.3pt;width:76.6pt;height:27.6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" filled="f" stroked="f">
                <v:textbox>
                  <w:txbxContent>
                    <w:p w14:paraId="649E3E90" w14:textId="06CD32BF" w:rsidR="000D39D5" w:rsidRPr="000D39D5" w:rsidRDefault="000D39D5">
                      <w:pPr>
                        <w:rPr>
                          <w:sz w:val="12"/>
                          <w:szCs w:val="12"/>
                        </w:rPr>
                      </w:pPr>
                      <w:r w:rsidRPr="000D39D5">
                        <w:rPr>
                          <w:sz w:val="12"/>
                          <w:szCs w:val="12"/>
                        </w:rPr>
                        <w:t>Power range to test for capability: example from +20 dBm to -20 dBm</w:t>
                      </w:r>
                    </w:p>
                  </w:txbxContent>
                </v:textbox>
                <w10:wrap type="square"/>
              </v:shape>
            </w:pict>
          </mc:Fallback>
        </mc:AlternateContent>
      </w:r>
    </w:p>
    <w:p w14:paraId="28D14791" w14:textId="6B056524" w:rsidR="000D39D5" w:rsidRDefault="00406565" w:rsidP="00EE2CF3">
      <w:pPr>
        <w:rPr>
          <w:lang w:val="en-US"/>
        </w:rPr>
      </w:pPr>
      <w:r>
        <w:rPr>
          <w:noProof/>
          <w:lang w:val="en-US"/>
        </w:rPr>
        <mc:AlternateContent>
          <mc:Choice Requires="wps">
            <w:drawing>
              <wp:anchor distT="0" distB="0" distL="114300" distR="114300" simplePos="0" relativeHeight="251676672" behindDoc="0" locked="0" layoutInCell="1" allowOverlap="1" wp14:anchorId="7CE5F5FD" wp14:editId="18860271">
                <wp:simplePos x="0" y="0"/>
                <wp:positionH relativeFrom="column">
                  <wp:posOffset>2488514</wp:posOffset>
                </wp:positionH>
                <wp:positionV relativeFrom="paragraph">
                  <wp:posOffset>197155</wp:posOffset>
                </wp:positionV>
                <wp:extent cx="0" cy="680314"/>
                <wp:effectExtent l="76200" t="38100" r="95250" b="62865"/>
                <wp:wrapNone/>
                <wp:docPr id="20" name="Straight Arrow Connector 20"/>
                <wp:cNvGraphicFramePr/>
                <a:graphic xmlns:a="http://schemas.openxmlformats.org/drawingml/2006/main">
                  <a:graphicData uri="http://schemas.microsoft.com/office/word/2010/wordprocessingShape">
                    <wps:wsp>
                      <wps:cNvCnPr/>
                      <wps:spPr>
                        <a:xfrm>
                          <a:off x="0" y="0"/>
                          <a:ext cx="0" cy="680314"/>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2CE005" id="Straight Arrow Connector 20" o:spid="_x0000_s1026" type="#_x0000_t32" style="position:absolute;margin-left:195.95pt;margin-top:15.5pt;width:0;height:53.5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" strokecolor="#4472c4 [3204]" strokeweight=".5pt">
                <v:stroke startarrow="block" endarrow="block" joinstyle="miter"/>
              </v:shape>
            </w:pict>
          </mc:Fallback>
        </mc:AlternateContent>
      </w:r>
      <w:r w:rsidR="000D39D5" w:rsidRPr="000D39D5">
        <w:rPr>
          <w:noProof/>
          <w:lang w:val="en-US"/>
        </w:rPr>
        <mc:AlternateContent>
          <mc:Choice Requires="wps">
            <w:drawing>
              <wp:anchor distT="45720" distB="45720" distL="114300" distR="114300" simplePos="0" relativeHeight="251686912" behindDoc="0" locked="0" layoutInCell="1" allowOverlap="1" wp14:anchorId="73629ADB" wp14:editId="658608C6">
                <wp:simplePos x="0" y="0"/>
                <wp:positionH relativeFrom="column">
                  <wp:posOffset>5501284</wp:posOffset>
                </wp:positionH>
                <wp:positionV relativeFrom="paragraph">
                  <wp:posOffset>7084</wp:posOffset>
                </wp:positionV>
                <wp:extent cx="526415" cy="182880"/>
                <wp:effectExtent l="0" t="0" r="0" b="0"/>
                <wp:wrapSquare wrapText="bothSides"/>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182880"/>
                        </a:xfrm>
                        <a:prstGeom prst="rect">
                          <a:avLst/>
                        </a:prstGeom>
                        <a:noFill/>
                        <a:ln w="9525">
                          <a:noFill/>
                          <a:miter lim="800000"/>
                          <a:headEnd/>
                          <a:tailEnd/>
                        </a:ln>
                      </wps:spPr>
                      <wps:txbx>
                        <w:txbxContent>
                          <w:p w14:paraId="3D74902D" w14:textId="44BBA775" w:rsidR="000D39D5" w:rsidRPr="000D39D5" w:rsidRDefault="000D39D5" w:rsidP="000D39D5">
                            <w:pPr>
                              <w:rPr>
                                <w:sz w:val="12"/>
                                <w:szCs w:val="12"/>
                              </w:rPr>
                            </w:pPr>
                            <w:r>
                              <w:rPr>
                                <w:sz w:val="12"/>
                                <w:szCs w:val="12"/>
                              </w:rPr>
                              <w:t>Z dBm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629ADB" id="_x0000_s1027" type="#_x0000_t202" style="position:absolute;margin-left:433.15pt;margin-top:.55pt;width:41.45pt;height:14.4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" filled="f" stroked="f">
                <v:textbox>
                  <w:txbxContent>
                    <w:p w14:paraId="3D74902D" w14:textId="44BBA775" w:rsidR="000D39D5" w:rsidRPr="000D39D5" w:rsidRDefault="000D39D5" w:rsidP="000D39D5">
                      <w:pPr>
                        <w:rPr>
                          <w:sz w:val="12"/>
                          <w:szCs w:val="12"/>
                        </w:rPr>
                      </w:pPr>
                      <w:r>
                        <w:rPr>
                          <w:sz w:val="12"/>
                          <w:szCs w:val="12"/>
                        </w:rPr>
                        <w:t>Z dBm</w:t>
                      </w:r>
                    </w:p>
                  </w:txbxContent>
                </v:textbox>
                <w10:wrap type="square"/>
              </v:shape>
            </w:pict>
          </mc:Fallback>
        </mc:AlternateContent>
      </w:r>
      <w:r w:rsidR="000D39D5">
        <w:rPr>
          <w:noProof/>
          <w:lang w:val="en-US"/>
        </w:rPr>
        <mc:AlternateContent>
          <mc:Choice Requires="wps">
            <w:drawing>
              <wp:anchor distT="0" distB="0" distL="114300" distR="114300" simplePos="0" relativeHeight="251677696" behindDoc="0" locked="0" layoutInCell="1" allowOverlap="1" wp14:anchorId="7E0060CE" wp14:editId="1997C9A0">
                <wp:simplePos x="0" y="0"/>
                <wp:positionH relativeFrom="column">
                  <wp:posOffset>5363616</wp:posOffset>
                </wp:positionH>
                <wp:positionV relativeFrom="paragraph">
                  <wp:posOffset>147650</wp:posOffset>
                </wp:positionV>
                <wp:extent cx="446228" cy="14631"/>
                <wp:effectExtent l="38100" t="57150" r="0" b="99695"/>
                <wp:wrapNone/>
                <wp:docPr id="21" name="Straight Arrow Connector 21"/>
                <wp:cNvGraphicFramePr/>
                <a:graphic xmlns:a="http://schemas.openxmlformats.org/drawingml/2006/main">
                  <a:graphicData uri="http://schemas.microsoft.com/office/word/2010/wordprocessingShape">
                    <wps:wsp>
                      <wps:cNvCnPr/>
                      <wps:spPr>
                        <a:xfrm flipH="1">
                          <a:off x="0" y="0"/>
                          <a:ext cx="446228" cy="14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F9DE7C" id="Straight Arrow Connector 21" o:spid="_x0000_s1026" type="#_x0000_t32" style="position:absolute;margin-left:422.35pt;margin-top:11.65pt;width:35.15pt;height:1.15pt;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" strokecolor="#4472c4 [3204]" strokeweight=".5pt">
                <v:stroke endarrow="block" joinstyle="miter"/>
              </v:shape>
            </w:pict>
          </mc:Fallback>
        </mc:AlternateContent>
      </w:r>
      <w:r w:rsidR="000D39D5">
        <w:rPr>
          <w:noProof/>
          <w:lang w:val="en-US"/>
        </w:rPr>
        <mc:AlternateContent>
          <mc:Choice Requires="wpg">
            <w:drawing>
              <wp:anchor distT="0" distB="0" distL="114300" distR="114300" simplePos="0" relativeHeight="251671552" behindDoc="0" locked="0" layoutInCell="1" allowOverlap="1" wp14:anchorId="7F06A7EC" wp14:editId="04249C58">
                <wp:simplePos x="0" y="0"/>
                <wp:positionH relativeFrom="column">
                  <wp:posOffset>3905961</wp:posOffset>
                </wp:positionH>
                <wp:positionV relativeFrom="paragraph">
                  <wp:posOffset>145834</wp:posOffset>
                </wp:positionV>
                <wp:extent cx="1960474" cy="694944"/>
                <wp:effectExtent l="0" t="0" r="20955" b="29210"/>
                <wp:wrapNone/>
                <wp:docPr id="13" name="Group 13"/>
                <wp:cNvGraphicFramePr/>
                <a:graphic xmlns:a="http://schemas.openxmlformats.org/drawingml/2006/main">
                  <a:graphicData uri="http://schemas.microsoft.com/office/word/2010/wordprocessingGroup">
                    <wpg:wgp>
                      <wpg:cNvGrpSpPr/>
                      <wpg:grpSpPr>
                        <a:xfrm>
                          <a:off x="0" y="0"/>
                          <a:ext cx="1960474" cy="694944"/>
                          <a:chOff x="0" y="0"/>
                          <a:chExt cx="1960474" cy="694944"/>
                        </a:xfrm>
                      </wpg:grpSpPr>
                      <wps:wsp>
                        <wps:cNvPr id="14" name="Connector: Elbow 14"/>
                        <wps:cNvCnPr/>
                        <wps:spPr>
                          <a:xfrm>
                            <a:off x="0" y="36576"/>
                            <a:ext cx="972922" cy="658368"/>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5" name="Connector: Elbow 15"/>
                        <wps:cNvCnPr/>
                        <wps:spPr>
                          <a:xfrm>
                            <a:off x="987552" y="0"/>
                            <a:ext cx="972922" cy="658368"/>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flipV="1">
                            <a:off x="987552" y="7316"/>
                            <a:ext cx="7315" cy="68712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57F18CE" id="Group 13" o:spid="_x0000_s1026" style="position:absolute;margin-left:307.55pt;margin-top:11.5pt;width:154.35pt;height:54.7pt;z-index:251671552" coordsize="19604,6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27" type="#_x0000_t34" style="position:absolute;top:365;width:9729;height:65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" strokecolor="#4472c4 [3204]" strokeweight=".5pt"/>
                <v:shape id="Connector: Elbow 15" o:spid="_x0000_s1028" type="#_x0000_t34" style="position:absolute;left:9875;width:9729;height:65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" strokecolor="#4472c4 [3204]" strokeweight=".5pt"/>
                <v:line id="Straight Connector 16" o:spid="_x0000_s1029" style="position:absolute;flip:y;visibility:visible;mso-wrap-style:square" from="9875,73" to="9948,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" strokecolor="#4472c4 [3204]" strokeweight=".5pt">
                  <v:stroke joinstyle="miter"/>
                </v:line>
              </v:group>
            </w:pict>
          </mc:Fallback>
        </mc:AlternateContent>
      </w:r>
      <w:r w:rsidR="000D39D5">
        <w:rPr>
          <w:noProof/>
          <w:lang w:val="en-US"/>
        </w:rPr>
        <mc:AlternateContent>
          <mc:Choice Requires="wps">
            <w:drawing>
              <wp:anchor distT="0" distB="0" distL="114300" distR="114300" simplePos="0" relativeHeight="251674624" behindDoc="0" locked="0" layoutInCell="1" allowOverlap="1" wp14:anchorId="4F684D97" wp14:editId="52651541">
                <wp:simplePos x="0" y="0"/>
                <wp:positionH relativeFrom="column">
                  <wp:posOffset>3891661</wp:posOffset>
                </wp:positionH>
                <wp:positionV relativeFrom="paragraph">
                  <wp:posOffset>182550</wp:posOffset>
                </wp:positionV>
                <wp:extent cx="7544" cy="672999"/>
                <wp:effectExtent l="0" t="0" r="31115" b="13335"/>
                <wp:wrapNone/>
                <wp:docPr id="18" name="Straight Connector 18"/>
                <wp:cNvGraphicFramePr/>
                <a:graphic xmlns:a="http://schemas.openxmlformats.org/drawingml/2006/main">
                  <a:graphicData uri="http://schemas.microsoft.com/office/word/2010/wordprocessingShape">
                    <wps:wsp>
                      <wps:cNvCnPr/>
                      <wps:spPr>
                        <a:xfrm flipV="1">
                          <a:off x="0" y="0"/>
                          <a:ext cx="7544" cy="67299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51B6D5" id="Straight Connector 18"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306.45pt,14.35pt" to="307.05pt,6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" strokecolor="#4472c4 [3204]" strokeweight=".5pt">
                <v:stroke joinstyle="miter"/>
              </v:line>
            </w:pict>
          </mc:Fallback>
        </mc:AlternateContent>
      </w:r>
      <w:r w:rsidR="000D39D5">
        <w:rPr>
          <w:noProof/>
          <w:lang w:val="en-US"/>
        </w:rPr>
        <mc:AlternateContent>
          <mc:Choice Requires="wpg">
            <w:drawing>
              <wp:anchor distT="0" distB="0" distL="114300" distR="114300" simplePos="0" relativeHeight="251669504" behindDoc="0" locked="0" layoutInCell="1" allowOverlap="1" wp14:anchorId="64E3E525" wp14:editId="4E6C1723">
                <wp:simplePos x="0" y="0"/>
                <wp:positionH relativeFrom="column">
                  <wp:posOffset>1938020</wp:posOffset>
                </wp:positionH>
                <wp:positionV relativeFrom="paragraph">
                  <wp:posOffset>182613</wp:posOffset>
                </wp:positionV>
                <wp:extent cx="1960474" cy="694944"/>
                <wp:effectExtent l="0" t="0" r="20955" b="29210"/>
                <wp:wrapNone/>
                <wp:docPr id="9" name="Group 9"/>
                <wp:cNvGraphicFramePr/>
                <a:graphic xmlns:a="http://schemas.openxmlformats.org/drawingml/2006/main">
                  <a:graphicData uri="http://schemas.microsoft.com/office/word/2010/wordprocessingGroup">
                    <wpg:wgp>
                      <wpg:cNvGrpSpPr/>
                      <wpg:grpSpPr>
                        <a:xfrm>
                          <a:off x="0" y="0"/>
                          <a:ext cx="1960474" cy="694944"/>
                          <a:chOff x="0" y="0"/>
                          <a:chExt cx="1960474" cy="694944"/>
                        </a:xfrm>
                      </wpg:grpSpPr>
                      <wps:wsp>
                        <wps:cNvPr id="10" name="Connector: Elbow 10"/>
                        <wps:cNvCnPr/>
                        <wps:spPr>
                          <a:xfrm>
                            <a:off x="0" y="36576"/>
                            <a:ext cx="972922" cy="658368"/>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1" name="Connector: Elbow 11"/>
                        <wps:cNvCnPr/>
                        <wps:spPr>
                          <a:xfrm>
                            <a:off x="987552" y="0"/>
                            <a:ext cx="972922" cy="658368"/>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987552" y="7316"/>
                            <a:ext cx="7315" cy="68712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5A4138FD" id="Group 9" o:spid="_x0000_s1026" style="position:absolute;margin-left:152.6pt;margin-top:14.4pt;width:154.35pt;height:54.7pt;z-index:251669504" coordsize="19604,6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">
                <v:shape id="Connector: Elbow 10" o:spid="_x0000_s1027" type="#_x0000_t34" style="position:absolute;top:365;width:9729;height:65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" strokecolor="#4472c4 [3204]" strokeweight=".5pt"/>
                <v:shape id="Connector: Elbow 11" o:spid="_x0000_s1028" type="#_x0000_t34" style="position:absolute;left:9875;width:9729;height:65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" strokecolor="#4472c4 [3204]" strokeweight=".5pt"/>
                <v:line id="Straight Connector 12" o:spid="_x0000_s1029" style="position:absolute;flip:y;visibility:visible;mso-wrap-style:square" from="9875,73" to="9948,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" strokecolor="#4472c4 [3204]" strokeweight=".5pt">
                  <v:stroke joinstyle="miter"/>
                </v:line>
              </v:group>
            </w:pict>
          </mc:Fallback>
        </mc:AlternateContent>
      </w:r>
      <w:r w:rsidR="000D39D5">
        <w:rPr>
          <w:noProof/>
          <w:lang w:val="en-US"/>
        </w:rPr>
        <mc:AlternateContent>
          <mc:Choice Requires="wps">
            <w:drawing>
              <wp:anchor distT="0" distB="0" distL="114300" distR="114300" simplePos="0" relativeHeight="251672576" behindDoc="0" locked="0" layoutInCell="1" allowOverlap="1" wp14:anchorId="6DCD7EEA" wp14:editId="409CF9C2">
                <wp:simplePos x="0" y="0"/>
                <wp:positionH relativeFrom="column">
                  <wp:posOffset>1932559</wp:posOffset>
                </wp:positionH>
                <wp:positionV relativeFrom="paragraph">
                  <wp:posOffset>220802</wp:posOffset>
                </wp:positionV>
                <wp:extent cx="7544" cy="672999"/>
                <wp:effectExtent l="0" t="0" r="31115" b="13335"/>
                <wp:wrapNone/>
                <wp:docPr id="17" name="Straight Connector 17"/>
                <wp:cNvGraphicFramePr/>
                <a:graphic xmlns:a="http://schemas.openxmlformats.org/drawingml/2006/main">
                  <a:graphicData uri="http://schemas.microsoft.com/office/word/2010/wordprocessingShape">
                    <wps:wsp>
                      <wps:cNvCnPr/>
                      <wps:spPr>
                        <a:xfrm flipV="1">
                          <a:off x="0" y="0"/>
                          <a:ext cx="7544" cy="67299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B0D36C" id="Straight Connector 17"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152.15pt,17.4pt" to="152.75pt,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" strokecolor="#4472c4 [3204]" strokeweight=".5pt">
                <v:stroke joinstyle="miter"/>
              </v:line>
            </w:pict>
          </mc:Fallback>
        </mc:AlternateContent>
      </w:r>
      <w:r w:rsidR="000D39D5">
        <w:rPr>
          <w:noProof/>
          <w:lang w:val="en-US"/>
        </w:rPr>
        <mc:AlternateContent>
          <mc:Choice Requires="wpg">
            <w:drawing>
              <wp:anchor distT="0" distB="0" distL="114300" distR="114300" simplePos="0" relativeHeight="251667456" behindDoc="0" locked="0" layoutInCell="1" allowOverlap="1" wp14:anchorId="7DE65783" wp14:editId="0613CB8C">
                <wp:simplePos x="0" y="0"/>
                <wp:positionH relativeFrom="column">
                  <wp:posOffset>-27686</wp:posOffset>
                </wp:positionH>
                <wp:positionV relativeFrom="paragraph">
                  <wp:posOffset>228117</wp:posOffset>
                </wp:positionV>
                <wp:extent cx="1960474" cy="694944"/>
                <wp:effectExtent l="0" t="0" r="20955" b="29210"/>
                <wp:wrapNone/>
                <wp:docPr id="8" name="Group 8"/>
                <wp:cNvGraphicFramePr/>
                <a:graphic xmlns:a="http://schemas.openxmlformats.org/drawingml/2006/main">
                  <a:graphicData uri="http://schemas.microsoft.com/office/word/2010/wordprocessingGroup">
                    <wpg:wgp>
                      <wpg:cNvGrpSpPr/>
                      <wpg:grpSpPr>
                        <a:xfrm>
                          <a:off x="0" y="0"/>
                          <a:ext cx="1960474" cy="694944"/>
                          <a:chOff x="0" y="0"/>
                          <a:chExt cx="1960474" cy="694944"/>
                        </a:xfrm>
                      </wpg:grpSpPr>
                      <wps:wsp>
                        <wps:cNvPr id="5" name="Connector: Elbow 5"/>
                        <wps:cNvCnPr/>
                        <wps:spPr>
                          <a:xfrm>
                            <a:off x="0" y="36576"/>
                            <a:ext cx="972922" cy="658368"/>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6" name="Connector: Elbow 6"/>
                        <wps:cNvCnPr/>
                        <wps:spPr>
                          <a:xfrm>
                            <a:off x="987552" y="0"/>
                            <a:ext cx="972922" cy="658368"/>
                          </a:xfrm>
                          <a:prstGeom prst="bentConnector3">
                            <a:avLst/>
                          </a:prstGeom>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flipV="1">
                            <a:off x="987552" y="7316"/>
                            <a:ext cx="7315" cy="68712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0BDCD65" id="Group 8" o:spid="_x0000_s1026" style="position:absolute;margin-left:-2.2pt;margin-top:17.95pt;width:154.35pt;height:54.7pt;z-index:251667456" coordsize="19604,6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">
                <v:shape id="Connector: Elbow 5" o:spid="_x0000_s1027" type="#_x0000_t34" style="position:absolute;top:365;width:9729;height:65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" strokecolor="#4472c4 [3204]" strokeweight=".5pt"/>
                <v:shape id="Connector: Elbow 6" o:spid="_x0000_s1028" type="#_x0000_t34" style="position:absolute;left:9875;width:9729;height:65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" strokecolor="#4472c4 [3204]" strokeweight=".5pt"/>
                <v:line id="Straight Connector 7" o:spid="_x0000_s1029" style="position:absolute;flip:y;visibility:visible;mso-wrap-style:square" from="9875,73" to="9948,6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" strokecolor="#4472c4 [3204]" strokeweight=".5pt">
                  <v:stroke joinstyle="miter"/>
                </v:line>
              </v:group>
            </w:pict>
          </mc:Fallback>
        </mc:AlternateContent>
      </w:r>
    </w:p>
    <w:p w14:paraId="1C957CF5" w14:textId="39A2DB0D" w:rsidR="000D39D5" w:rsidRDefault="000D39D5" w:rsidP="00EE2CF3">
      <w:pPr>
        <w:rPr>
          <w:lang w:val="en-US"/>
        </w:rPr>
      </w:pPr>
    </w:p>
    <w:p w14:paraId="2892E67D" w14:textId="08A3FEF6" w:rsidR="000D39D5" w:rsidRDefault="000D39D5" w:rsidP="00EE2CF3">
      <w:pPr>
        <w:rPr>
          <w:lang w:val="en-US"/>
        </w:rPr>
      </w:pPr>
      <w:r w:rsidRPr="000D39D5">
        <w:rPr>
          <w:noProof/>
          <w:lang w:val="en-US"/>
        </w:rPr>
        <mc:AlternateContent>
          <mc:Choice Requires="wps">
            <w:drawing>
              <wp:anchor distT="45720" distB="45720" distL="114300" distR="114300" simplePos="0" relativeHeight="251684864" behindDoc="0" locked="0" layoutInCell="1" allowOverlap="1" wp14:anchorId="61AB6973" wp14:editId="2FDBBD97">
                <wp:simplePos x="0" y="0"/>
                <wp:positionH relativeFrom="column">
                  <wp:posOffset>2443506</wp:posOffset>
                </wp:positionH>
                <wp:positionV relativeFrom="paragraph">
                  <wp:posOffset>5817</wp:posOffset>
                </wp:positionV>
                <wp:extent cx="526415" cy="182880"/>
                <wp:effectExtent l="0" t="0" r="0" b="0"/>
                <wp:wrapSquare wrapText="bothSides"/>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182880"/>
                        </a:xfrm>
                        <a:prstGeom prst="rect">
                          <a:avLst/>
                        </a:prstGeom>
                        <a:noFill/>
                        <a:ln w="9525">
                          <a:noFill/>
                          <a:miter lim="800000"/>
                          <a:headEnd/>
                          <a:tailEnd/>
                        </a:ln>
                      </wps:spPr>
                      <wps:txbx>
                        <w:txbxContent>
                          <w:p w14:paraId="619C2381" w14:textId="760A6207" w:rsidR="000D39D5" w:rsidRPr="000D39D5" w:rsidRDefault="000D39D5" w:rsidP="000D39D5">
                            <w:pPr>
                              <w:rPr>
                                <w:sz w:val="12"/>
                                <w:szCs w:val="12"/>
                              </w:rPr>
                            </w:pPr>
                            <w:r>
                              <w:rPr>
                                <w:sz w:val="12"/>
                                <w:szCs w:val="12"/>
                              </w:rPr>
                              <w:t>Y 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AB6973" id="_x0000_s1028" type="#_x0000_t202" style="position:absolute;margin-left:192.4pt;margin-top:.45pt;width:41.45pt;height:14.4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" filled="f" stroked="f">
                <v:textbox>
                  <w:txbxContent>
                    <w:p w14:paraId="619C2381" w14:textId="760A6207" w:rsidR="000D39D5" w:rsidRPr="000D39D5" w:rsidRDefault="000D39D5" w:rsidP="000D39D5">
                      <w:pPr>
                        <w:rPr>
                          <w:sz w:val="12"/>
                          <w:szCs w:val="12"/>
                        </w:rPr>
                      </w:pPr>
                      <w:r>
                        <w:rPr>
                          <w:sz w:val="12"/>
                          <w:szCs w:val="12"/>
                        </w:rPr>
                        <w:t>Y dB</w:t>
                      </w:r>
                    </w:p>
                  </w:txbxContent>
                </v:textbox>
                <w10:wrap type="square"/>
              </v:shape>
            </w:pict>
          </mc:Fallback>
        </mc:AlternateContent>
      </w:r>
    </w:p>
    <w:p w14:paraId="0C6AFB9A" w14:textId="55E6BC60" w:rsidR="000D39D5" w:rsidRDefault="000D39D5" w:rsidP="00EE2CF3">
      <w:pPr>
        <w:rPr>
          <w:lang w:val="en-US"/>
        </w:rPr>
      </w:pPr>
      <w:r>
        <w:rPr>
          <w:noProof/>
          <w:lang w:val="en-US"/>
        </w:rPr>
        <mc:AlternateContent>
          <mc:Choice Requires="wps">
            <w:drawing>
              <wp:anchor distT="0" distB="0" distL="114300" distR="114300" simplePos="0" relativeHeight="251675648" behindDoc="0" locked="0" layoutInCell="1" allowOverlap="1" wp14:anchorId="035498DF" wp14:editId="293AF16C">
                <wp:simplePos x="0" y="0"/>
                <wp:positionH relativeFrom="column">
                  <wp:posOffset>1515821</wp:posOffset>
                </wp:positionH>
                <wp:positionV relativeFrom="paragraph">
                  <wp:posOffset>222479</wp:posOffset>
                </wp:positionV>
                <wp:extent cx="468173" cy="0"/>
                <wp:effectExtent l="38100" t="76200" r="27305" b="95250"/>
                <wp:wrapNone/>
                <wp:docPr id="19" name="Straight Arrow Connector 19"/>
                <wp:cNvGraphicFramePr/>
                <a:graphic xmlns:a="http://schemas.openxmlformats.org/drawingml/2006/main">
                  <a:graphicData uri="http://schemas.microsoft.com/office/word/2010/wordprocessingShape">
                    <wps:wsp>
                      <wps:cNvCnPr/>
                      <wps:spPr>
                        <a:xfrm>
                          <a:off x="0" y="0"/>
                          <a:ext cx="468173"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453B57" id="Straight Arrow Connector 19" o:spid="_x0000_s1026" type="#_x0000_t32" style="position:absolute;margin-left:119.35pt;margin-top:17.5pt;width:36.85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" strokecolor="#4472c4 [3204]" strokeweight=".5pt">
                <v:stroke startarrow="block" endarrow="block" joinstyle="miter"/>
              </v:shape>
            </w:pict>
          </mc:Fallback>
        </mc:AlternateContent>
      </w:r>
    </w:p>
    <w:p w14:paraId="46D1E075" w14:textId="4EE57E7E" w:rsidR="000D39D5" w:rsidRDefault="000D39D5" w:rsidP="00EE2CF3">
      <w:pPr>
        <w:rPr>
          <w:lang w:val="en-US"/>
        </w:rPr>
      </w:pPr>
      <w:r w:rsidRPr="000D39D5">
        <w:rPr>
          <w:noProof/>
          <w:lang w:val="en-US"/>
        </w:rPr>
        <mc:AlternateContent>
          <mc:Choice Requires="wps">
            <w:drawing>
              <wp:anchor distT="45720" distB="45720" distL="114300" distR="114300" simplePos="0" relativeHeight="251682816" behindDoc="0" locked="0" layoutInCell="1" allowOverlap="1" wp14:anchorId="1D995F74" wp14:editId="14E3F733">
                <wp:simplePos x="0" y="0"/>
                <wp:positionH relativeFrom="column">
                  <wp:posOffset>1545006</wp:posOffset>
                </wp:positionH>
                <wp:positionV relativeFrom="paragraph">
                  <wp:posOffset>6020</wp:posOffset>
                </wp:positionV>
                <wp:extent cx="526415" cy="182880"/>
                <wp:effectExtent l="0" t="0" r="0" b="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182880"/>
                        </a:xfrm>
                        <a:prstGeom prst="rect">
                          <a:avLst/>
                        </a:prstGeom>
                        <a:noFill/>
                        <a:ln w="9525">
                          <a:noFill/>
                          <a:miter lim="800000"/>
                          <a:headEnd/>
                          <a:tailEnd/>
                        </a:ln>
                      </wps:spPr>
                      <wps:txbx>
                        <w:txbxContent>
                          <w:p w14:paraId="503FE2BB" w14:textId="6A10B717" w:rsidR="000D39D5" w:rsidRPr="000D39D5" w:rsidRDefault="000D39D5" w:rsidP="000D39D5">
                            <w:pPr>
                              <w:rPr>
                                <w:sz w:val="12"/>
                                <w:szCs w:val="12"/>
                              </w:rPr>
                            </w:pPr>
                            <w:r>
                              <w:rPr>
                                <w:sz w:val="12"/>
                                <w:szCs w:val="12"/>
                              </w:rPr>
                              <w:t xml:space="preserve">X </w:t>
                            </w:r>
                            <w:proofErr w:type="spellStart"/>
                            <w:r>
                              <w:rPr>
                                <w:sz w:val="12"/>
                                <w:szCs w:val="12"/>
                              </w:rPr>
                              <w:t>msec</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995F74" id="_x0000_s1029" type="#_x0000_t202" style="position:absolute;margin-left:121.65pt;margin-top:.45pt;width:41.45pt;height:14.4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" filled="f" stroked="f">
                <v:textbox>
                  <w:txbxContent>
                    <w:p w14:paraId="503FE2BB" w14:textId="6A10B717" w:rsidR="000D39D5" w:rsidRPr="000D39D5" w:rsidRDefault="000D39D5" w:rsidP="000D39D5">
                      <w:pPr>
                        <w:rPr>
                          <w:sz w:val="12"/>
                          <w:szCs w:val="12"/>
                        </w:rPr>
                      </w:pPr>
                      <w:r>
                        <w:rPr>
                          <w:sz w:val="12"/>
                          <w:szCs w:val="12"/>
                        </w:rPr>
                        <w:t xml:space="preserve">X </w:t>
                      </w:r>
                      <w:proofErr w:type="spellStart"/>
                      <w:r>
                        <w:rPr>
                          <w:sz w:val="12"/>
                          <w:szCs w:val="12"/>
                        </w:rPr>
                        <w:t>msec</w:t>
                      </w:r>
                      <w:proofErr w:type="spellEnd"/>
                    </w:p>
                  </w:txbxContent>
                </v:textbox>
                <w10:wrap type="square"/>
              </v:shape>
            </w:pict>
          </mc:Fallback>
        </mc:AlternateContent>
      </w:r>
    </w:p>
    <w:p w14:paraId="26766905" w14:textId="4E1A2FC3" w:rsidR="000D39D5" w:rsidRDefault="000D39D5" w:rsidP="00EE2CF3">
      <w:pPr>
        <w:rPr>
          <w:lang w:val="en-US"/>
        </w:rPr>
      </w:pPr>
    </w:p>
    <w:p w14:paraId="130012C1" w14:textId="1BD20B0C" w:rsidR="000D39D5" w:rsidRDefault="000D39D5" w:rsidP="00EE2CF3">
      <w:pPr>
        <w:rPr>
          <w:lang w:val="en-US"/>
        </w:rPr>
      </w:pPr>
      <w:r>
        <w:rPr>
          <w:noProof/>
          <w:lang w:val="en-US"/>
        </w:rPr>
        <mc:AlternateContent>
          <mc:Choice Requires="wps">
            <w:drawing>
              <wp:anchor distT="0" distB="0" distL="114300" distR="114300" simplePos="0" relativeHeight="251662336" behindDoc="0" locked="0" layoutInCell="1" allowOverlap="1" wp14:anchorId="041FDAE4" wp14:editId="63FE7B76">
                <wp:simplePos x="0" y="0"/>
                <wp:positionH relativeFrom="margin">
                  <wp:align>left</wp:align>
                </wp:positionH>
                <wp:positionV relativeFrom="paragraph">
                  <wp:posOffset>4496</wp:posOffset>
                </wp:positionV>
                <wp:extent cx="5947258" cy="14630"/>
                <wp:effectExtent l="0" t="0" r="34925" b="23495"/>
                <wp:wrapNone/>
                <wp:docPr id="4" name="Straight Connector 4"/>
                <wp:cNvGraphicFramePr/>
                <a:graphic xmlns:a="http://schemas.openxmlformats.org/drawingml/2006/main">
                  <a:graphicData uri="http://schemas.microsoft.com/office/word/2010/wordprocessingShape">
                    <wps:wsp>
                      <wps:cNvCnPr/>
                      <wps:spPr>
                        <a:xfrm flipV="1">
                          <a:off x="0" y="0"/>
                          <a:ext cx="5947258" cy="146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DFF176" id="Straight Connector 4"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5pt" to="468.3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" strokecolor="#4472c4 [3204]" strokeweight=".5pt">
                <v:stroke joinstyle="miter"/>
                <w10:wrap anchorx="margin"/>
              </v:line>
            </w:pict>
          </mc:Fallback>
        </mc:AlternateContent>
      </w:r>
    </w:p>
    <w:p w14:paraId="0FB83A90" w14:textId="6C888800" w:rsidR="000D39D5" w:rsidRDefault="000D39D5" w:rsidP="00EE2CF3">
      <w:pPr>
        <w:rPr>
          <w:lang w:val="en-US"/>
        </w:rPr>
      </w:pPr>
      <w:r>
        <w:rPr>
          <w:lang w:val="en-US"/>
        </w:rPr>
        <w:t xml:space="preserve">In the above figure, X is the periodicity with which the power change occurs, Y is the power step and Z is the power level at which the test is performed. For example, (X, Y, Z) could be (1msec, 20 dB, </w:t>
      </w:r>
      <w:r w:rsidR="00302FD3">
        <w:rPr>
          <w:lang w:val="en-US"/>
        </w:rPr>
        <w:t xml:space="preserve">a value </w:t>
      </w:r>
      <w:r>
        <w:rPr>
          <w:lang w:val="en-US"/>
        </w:rPr>
        <w:t>between +20 and 0 dBm)</w:t>
      </w:r>
      <w:r w:rsidR="001533FE">
        <w:rPr>
          <w:lang w:val="en-US"/>
        </w:rPr>
        <w:t xml:space="preserve"> respectively.</w:t>
      </w:r>
    </w:p>
    <w:p w14:paraId="668CA442" w14:textId="5D623682" w:rsidR="000D39D5" w:rsidRDefault="000D39D5" w:rsidP="00EE2CF3">
      <w:pPr>
        <w:rPr>
          <w:lang w:val="en-US"/>
        </w:rPr>
      </w:pPr>
    </w:p>
    <w:p w14:paraId="1A1B319F" w14:textId="5FFDE7FE" w:rsidR="001152A5" w:rsidRDefault="003C77E0" w:rsidP="003C77E0">
      <w:pPr>
        <w:pStyle w:val="Heading2"/>
        <w:rPr>
          <w:lang w:val="en-US"/>
        </w:rPr>
      </w:pPr>
      <w:r>
        <w:rPr>
          <w:lang w:val="en-US"/>
        </w:rPr>
        <w:t>Possible options for transient period capability</w:t>
      </w:r>
    </w:p>
    <w:p w14:paraId="2AB9EAFE" w14:textId="0742BC2D" w:rsidR="003C77E0" w:rsidRDefault="003C77E0" w:rsidP="003C77E0">
      <w:pPr>
        <w:rPr>
          <w:lang w:val="en-US"/>
        </w:rPr>
      </w:pPr>
      <w:r>
        <w:rPr>
          <w:lang w:val="en-US"/>
        </w:rPr>
        <w:t xml:space="preserve">In the past few meetings, there were different proposals for the values of the capability. In our opinion, a few discrete values need to be selected and it might be </w:t>
      </w:r>
      <w:r w:rsidR="00F90CE5">
        <w:rPr>
          <w:lang w:val="en-US"/>
        </w:rPr>
        <w:t>reasonable</w:t>
      </w:r>
      <w:r>
        <w:rPr>
          <w:lang w:val="en-US"/>
        </w:rPr>
        <w:t xml:space="preserve"> to choose</w:t>
      </w:r>
      <w:r w:rsidR="00F90CE5">
        <w:rPr>
          <w:lang w:val="en-US"/>
        </w:rPr>
        <w:t xml:space="preserve"> relative to</w:t>
      </w:r>
      <w:r>
        <w:rPr>
          <w:lang w:val="en-US"/>
        </w:rPr>
        <w:t xml:space="preserve"> CP duration. </w:t>
      </w:r>
    </w:p>
    <w:p w14:paraId="2639AD7E" w14:textId="405C2C72" w:rsidR="00F90CE5" w:rsidRDefault="00F90CE5" w:rsidP="003C77E0">
      <w:pPr>
        <w:rPr>
          <w:lang w:val="en-US"/>
        </w:rPr>
      </w:pPr>
      <w:r>
        <w:rPr>
          <w:lang w:val="en-US"/>
        </w:rPr>
        <w:t>For FR1, 60 kHz SCS has the smallest CP duration of approximately 1 usec. SCS of 30 kHz and 15 kHz have a CP duration of approximately 2.5 usec and 5 usec respectively.</w:t>
      </w:r>
    </w:p>
    <w:p w14:paraId="6EC930DA" w14:textId="35A2E3F9" w:rsidR="003C77E0" w:rsidRDefault="003C77E0" w:rsidP="003C77E0">
      <w:pPr>
        <w:rPr>
          <w:lang w:val="en-US"/>
        </w:rPr>
      </w:pPr>
      <w:r w:rsidRPr="003C77E0">
        <w:rPr>
          <w:b/>
          <w:bCs/>
          <w:lang w:val="en-US"/>
        </w:rPr>
        <w:t>Proposal 5</w:t>
      </w:r>
      <w:r>
        <w:rPr>
          <w:lang w:val="en-US"/>
        </w:rPr>
        <w:t xml:space="preserve">: </w:t>
      </w:r>
      <w:r w:rsidR="00F90CE5">
        <w:rPr>
          <w:lang w:val="en-US"/>
        </w:rPr>
        <w:t xml:space="preserve">The options for Transient period capability to choose from are: 1 usec, 2 usec, </w:t>
      </w:r>
      <w:r w:rsidR="001D52F9">
        <w:rPr>
          <w:lang w:val="en-US"/>
        </w:rPr>
        <w:t>4</w:t>
      </w:r>
      <w:r w:rsidR="00F90CE5">
        <w:rPr>
          <w:lang w:val="en-US"/>
        </w:rPr>
        <w:t xml:space="preserve"> usec</w:t>
      </w:r>
      <w:r w:rsidR="001D52F9">
        <w:rPr>
          <w:lang w:val="en-US"/>
        </w:rPr>
        <w:t xml:space="preserve"> or 10 usec.</w:t>
      </w:r>
      <w:r w:rsidR="003C2ED2">
        <w:rPr>
          <w:lang w:val="en-US"/>
        </w:rPr>
        <w:t xml:space="preserve"> Two bits are needed to represent these options. </w:t>
      </w:r>
    </w:p>
    <w:p w14:paraId="27CEBAB8" w14:textId="77777777" w:rsidR="00213F0A" w:rsidRDefault="003C2ED2" w:rsidP="003C77E0">
      <w:pPr>
        <w:rPr>
          <w:lang w:val="en-US"/>
        </w:rPr>
      </w:pPr>
      <w:r w:rsidRPr="003C2ED2">
        <w:rPr>
          <w:b/>
          <w:bCs/>
          <w:lang w:val="en-US"/>
        </w:rPr>
        <w:t>Proposal 6:</w:t>
      </w:r>
      <w:r>
        <w:rPr>
          <w:lang w:val="en-US"/>
        </w:rPr>
        <w:t xml:space="preserve"> This capability should be defined per band</w:t>
      </w:r>
      <w:r w:rsidR="00351420">
        <w:rPr>
          <w:lang w:val="en-US"/>
        </w:rPr>
        <w:t>.</w:t>
      </w:r>
    </w:p>
    <w:p w14:paraId="45109648" w14:textId="76A208DA" w:rsidR="003C2ED2" w:rsidRPr="003C77E0" w:rsidRDefault="003C2ED2" w:rsidP="003C77E0">
      <w:pPr>
        <w:rPr>
          <w:lang w:val="en-US"/>
        </w:rPr>
      </w:pPr>
      <w:bookmarkStart w:id="3" w:name="_GoBack"/>
      <w:bookmarkEnd w:id="3"/>
    </w:p>
    <w:p w14:paraId="0E0F4862" w14:textId="1A948B04" w:rsidR="002619C7" w:rsidRDefault="00BF6880" w:rsidP="00F22934">
      <w:pPr>
        <w:pStyle w:val="Heading1"/>
      </w:pPr>
      <w:r>
        <w:t>C</w:t>
      </w:r>
      <w:r w:rsidR="00C762BF">
        <w:t>onclusion</w:t>
      </w:r>
    </w:p>
    <w:p w14:paraId="4FA5C6FC" w14:textId="34CE271C" w:rsidR="00EE2CF3" w:rsidRPr="00EE2CF3" w:rsidRDefault="00443E01" w:rsidP="00EE2CF3">
      <w:r>
        <w:t>I</w:t>
      </w:r>
      <w:r w:rsidR="00025AEB">
        <w:t xml:space="preserve">n this paper, handling of symbols with transient periods in the current specs for EVM for LTE and NR are reviewed in observations 1-3. And then using proposals 1-4 a test procedure for testing EVM with transient period capability has been proposed. Also, the potential values for the transient period capability have been proposed in proposal 5. </w:t>
      </w:r>
      <w:r w:rsidR="00764F35">
        <w:t>Lastly</w:t>
      </w:r>
      <w:r w:rsidR="00334779">
        <w:t>,</w:t>
      </w:r>
      <w:r w:rsidR="00764F35">
        <w:t xml:space="preserve"> proposal 6 defines the band dependency of this capability. </w:t>
      </w:r>
    </w:p>
    <w:p w14:paraId="0ECB10B7" w14:textId="25CF83AC" w:rsidR="00D62CD8" w:rsidRDefault="00D62CD8" w:rsidP="00D62CD8">
      <w:pPr>
        <w:pStyle w:val="Heading1"/>
        <w:jc w:val="both"/>
      </w:pPr>
      <w:r>
        <w:t>References</w:t>
      </w:r>
    </w:p>
    <w:p w14:paraId="24FB13F6" w14:textId="03B0F010" w:rsidR="00EE2CF3" w:rsidRDefault="00BD26A4" w:rsidP="00EE2CF3">
      <w:r>
        <w:t>[1]</w:t>
      </w:r>
      <w:r w:rsidR="008616EF">
        <w:t xml:space="preserve"> </w:t>
      </w:r>
      <w:r w:rsidR="008616EF" w:rsidRPr="008616EF">
        <w:t>R4-1903098 UE Transient period measurement data</w:t>
      </w:r>
      <w:r w:rsidR="008616EF">
        <w:t xml:space="preserve"> </w:t>
      </w:r>
      <w:r w:rsidR="008616EF" w:rsidRPr="008616EF">
        <w:t>3GPP TSG-RAN4 Meeting #90bis</w:t>
      </w:r>
    </w:p>
    <w:p w14:paraId="524AF7EB" w14:textId="7F5F59D8" w:rsidR="00BD26A4" w:rsidRDefault="00BD26A4" w:rsidP="00EE2CF3">
      <w:r>
        <w:lastRenderedPageBreak/>
        <w:t>[2]</w:t>
      </w:r>
      <w:r w:rsidR="008616EF">
        <w:t xml:space="preserve"> </w:t>
      </w:r>
      <w:r w:rsidR="008616EF" w:rsidRPr="008616EF">
        <w:t>R4-1906941 Transient period capability</w:t>
      </w:r>
      <w:r w:rsidR="008616EF">
        <w:t xml:space="preserve">, </w:t>
      </w:r>
      <w:r w:rsidR="008616EF" w:rsidRPr="008616EF">
        <w:t>3GPP TSG-RAN4 Meeting #91</w:t>
      </w:r>
    </w:p>
    <w:p w14:paraId="1BCCEE65" w14:textId="3207F3E2" w:rsidR="00BD26A4" w:rsidRDefault="00BD26A4" w:rsidP="00EE2CF3">
      <w:r>
        <w:t xml:space="preserve">[3] </w:t>
      </w:r>
      <w:r w:rsidR="00856CD6" w:rsidRPr="00856CD6">
        <w:t>R4-1907494</w:t>
      </w:r>
      <w:r w:rsidR="00856CD6" w:rsidRPr="00856CD6">
        <w:tab/>
        <w:t>WF on transient period capability</w:t>
      </w:r>
      <w:r w:rsidR="00856CD6">
        <w:t xml:space="preserve">, </w:t>
      </w:r>
      <w:r w:rsidR="00856CD6" w:rsidRPr="00856CD6">
        <w:t>3GPP RAN4 WG Meeting #91</w:t>
      </w:r>
      <w:r w:rsidR="00856CD6">
        <w:t xml:space="preserve">, </w:t>
      </w:r>
      <w:r w:rsidR="00856CD6" w:rsidRPr="00856CD6">
        <w:t>Reno, USA, May 13 – 17, 2019</w:t>
      </w:r>
    </w:p>
    <w:p w14:paraId="335DAAC3" w14:textId="77777777" w:rsidR="00BD26A4" w:rsidRPr="00EE2CF3" w:rsidRDefault="00BD26A4" w:rsidP="00EE2CF3"/>
    <w:sectPr w:rsidR="00BD26A4" w:rsidRPr="00EE2CF3"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BDDB7" w14:textId="77777777" w:rsidR="008C5E95" w:rsidRDefault="008C5E95">
      <w:r>
        <w:separator/>
      </w:r>
    </w:p>
  </w:endnote>
  <w:endnote w:type="continuationSeparator" w:id="0">
    <w:p w14:paraId="12CD15C3" w14:textId="77777777" w:rsidR="008C5E95" w:rsidRDefault="008C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6B0F69" w:rsidRDefault="006B0F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6B0F69" w:rsidRDefault="006B0F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6B0F69" w:rsidRDefault="006B0F6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6B0F69" w:rsidRDefault="006B0F6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7D795" w14:textId="77777777" w:rsidR="008C5E95" w:rsidRDefault="008C5E95">
      <w:r>
        <w:separator/>
      </w:r>
    </w:p>
  </w:footnote>
  <w:footnote w:type="continuationSeparator" w:id="0">
    <w:p w14:paraId="6EF4AA7D" w14:textId="77777777" w:rsidR="008C5E95" w:rsidRDefault="008C5E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4F11BF6"/>
    <w:multiLevelType w:val="hybridMultilevel"/>
    <w:tmpl w:val="02665832"/>
    <w:lvl w:ilvl="0" w:tplc="1DB29A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8"/>
  </w:num>
  <w:num w:numId="4">
    <w:abstractNumId w:val="21"/>
  </w:num>
  <w:num w:numId="5">
    <w:abstractNumId w:val="12"/>
  </w:num>
  <w:num w:numId="6">
    <w:abstractNumId w:val="6"/>
  </w:num>
  <w:num w:numId="7">
    <w:abstractNumId w:val="1"/>
  </w:num>
  <w:num w:numId="8">
    <w:abstractNumId w:val="16"/>
  </w:num>
  <w:num w:numId="9">
    <w:abstractNumId w:val="7"/>
  </w:num>
  <w:num w:numId="10">
    <w:abstractNumId w:val="10"/>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3"/>
  </w:num>
  <w:num w:numId="21">
    <w:abstractNumId w:val="17"/>
  </w:num>
  <w:num w:numId="22">
    <w:abstractNumId w:val="11"/>
  </w:num>
  <w:num w:numId="23">
    <w:abstractNumId w:val="15"/>
  </w:num>
  <w:num w:numId="24">
    <w:abstractNumId w:val="19"/>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AEB"/>
    <w:rsid w:val="00025F85"/>
    <w:rsid w:val="00025FBE"/>
    <w:rsid w:val="00026854"/>
    <w:rsid w:val="00026BDF"/>
    <w:rsid w:val="00026DB4"/>
    <w:rsid w:val="00027229"/>
    <w:rsid w:val="00027881"/>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16E3"/>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9D5"/>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2A5"/>
    <w:rsid w:val="00115E1D"/>
    <w:rsid w:val="00116046"/>
    <w:rsid w:val="001169B3"/>
    <w:rsid w:val="00116F74"/>
    <w:rsid w:val="001176B7"/>
    <w:rsid w:val="00117A1B"/>
    <w:rsid w:val="00117E8D"/>
    <w:rsid w:val="001200CB"/>
    <w:rsid w:val="001222AC"/>
    <w:rsid w:val="001239DE"/>
    <w:rsid w:val="00123B8B"/>
    <w:rsid w:val="00123F90"/>
    <w:rsid w:val="00124252"/>
    <w:rsid w:val="001245C0"/>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33FE"/>
    <w:rsid w:val="00154025"/>
    <w:rsid w:val="001553C6"/>
    <w:rsid w:val="00156F3C"/>
    <w:rsid w:val="0015760F"/>
    <w:rsid w:val="001600D4"/>
    <w:rsid w:val="0016046E"/>
    <w:rsid w:val="00160526"/>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893"/>
    <w:rsid w:val="00186488"/>
    <w:rsid w:val="0018788E"/>
    <w:rsid w:val="00187E14"/>
    <w:rsid w:val="001905F3"/>
    <w:rsid w:val="00190DC2"/>
    <w:rsid w:val="00190F12"/>
    <w:rsid w:val="00192293"/>
    <w:rsid w:val="001925A9"/>
    <w:rsid w:val="00193142"/>
    <w:rsid w:val="001934A9"/>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2F9"/>
    <w:rsid w:val="001D539C"/>
    <w:rsid w:val="001D57D1"/>
    <w:rsid w:val="001D5DE6"/>
    <w:rsid w:val="001D615D"/>
    <w:rsid w:val="001D6E97"/>
    <w:rsid w:val="001D791E"/>
    <w:rsid w:val="001D7BA7"/>
    <w:rsid w:val="001E1023"/>
    <w:rsid w:val="001E1C0D"/>
    <w:rsid w:val="001E2ABF"/>
    <w:rsid w:val="001E2C3E"/>
    <w:rsid w:val="001E31EE"/>
    <w:rsid w:val="001E3834"/>
    <w:rsid w:val="001E3BDC"/>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191"/>
    <w:rsid w:val="002133CA"/>
    <w:rsid w:val="00213AF4"/>
    <w:rsid w:val="00213F0A"/>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6C2"/>
    <w:rsid w:val="00280813"/>
    <w:rsid w:val="002832C2"/>
    <w:rsid w:val="002834C9"/>
    <w:rsid w:val="00283AAC"/>
    <w:rsid w:val="0028415F"/>
    <w:rsid w:val="0028417E"/>
    <w:rsid w:val="00284391"/>
    <w:rsid w:val="00285070"/>
    <w:rsid w:val="002854F2"/>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21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2FD3"/>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779"/>
    <w:rsid w:val="003348EF"/>
    <w:rsid w:val="00334B11"/>
    <w:rsid w:val="003359A3"/>
    <w:rsid w:val="003370EF"/>
    <w:rsid w:val="00337613"/>
    <w:rsid w:val="00337A5E"/>
    <w:rsid w:val="0034157C"/>
    <w:rsid w:val="00341F00"/>
    <w:rsid w:val="003427F4"/>
    <w:rsid w:val="00344A15"/>
    <w:rsid w:val="00345CDD"/>
    <w:rsid w:val="00345CF5"/>
    <w:rsid w:val="00345FF9"/>
    <w:rsid w:val="0034613F"/>
    <w:rsid w:val="0034670C"/>
    <w:rsid w:val="003468B9"/>
    <w:rsid w:val="00346BAD"/>
    <w:rsid w:val="003478F5"/>
    <w:rsid w:val="0034795A"/>
    <w:rsid w:val="003479CB"/>
    <w:rsid w:val="003501F9"/>
    <w:rsid w:val="0035071D"/>
    <w:rsid w:val="003508AD"/>
    <w:rsid w:val="00351420"/>
    <w:rsid w:val="00352D6C"/>
    <w:rsid w:val="00353D8F"/>
    <w:rsid w:val="00354768"/>
    <w:rsid w:val="00357459"/>
    <w:rsid w:val="003609F7"/>
    <w:rsid w:val="00360B4B"/>
    <w:rsid w:val="00361226"/>
    <w:rsid w:val="00361435"/>
    <w:rsid w:val="00361788"/>
    <w:rsid w:val="00363482"/>
    <w:rsid w:val="0036351D"/>
    <w:rsid w:val="003637F6"/>
    <w:rsid w:val="00364132"/>
    <w:rsid w:val="00364D22"/>
    <w:rsid w:val="0036548D"/>
    <w:rsid w:val="003667C5"/>
    <w:rsid w:val="0036684F"/>
    <w:rsid w:val="00366914"/>
    <w:rsid w:val="00367EDE"/>
    <w:rsid w:val="00367FA2"/>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ED2"/>
    <w:rsid w:val="003C2F7F"/>
    <w:rsid w:val="003C37C2"/>
    <w:rsid w:val="003C3DBA"/>
    <w:rsid w:val="003C4768"/>
    <w:rsid w:val="003C51B6"/>
    <w:rsid w:val="003C5963"/>
    <w:rsid w:val="003C6439"/>
    <w:rsid w:val="003C675A"/>
    <w:rsid w:val="003C7753"/>
    <w:rsid w:val="003C77E0"/>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6565"/>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E01"/>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1322"/>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4DA5"/>
    <w:rsid w:val="0053509D"/>
    <w:rsid w:val="00535E13"/>
    <w:rsid w:val="0053650A"/>
    <w:rsid w:val="00536833"/>
    <w:rsid w:val="00537193"/>
    <w:rsid w:val="00537F2E"/>
    <w:rsid w:val="0054008E"/>
    <w:rsid w:val="00540AD9"/>
    <w:rsid w:val="00542F5D"/>
    <w:rsid w:val="00543144"/>
    <w:rsid w:val="00543E5A"/>
    <w:rsid w:val="00544F7A"/>
    <w:rsid w:val="00545421"/>
    <w:rsid w:val="00547B0A"/>
    <w:rsid w:val="00550CA9"/>
    <w:rsid w:val="00551763"/>
    <w:rsid w:val="00551FCA"/>
    <w:rsid w:val="0055221C"/>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657E"/>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6F5"/>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0F69"/>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1BC"/>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20EB"/>
    <w:rsid w:val="0076227C"/>
    <w:rsid w:val="00762588"/>
    <w:rsid w:val="0076274A"/>
    <w:rsid w:val="0076433C"/>
    <w:rsid w:val="00764F35"/>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34F5"/>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1C3"/>
    <w:rsid w:val="007E1275"/>
    <w:rsid w:val="007E211F"/>
    <w:rsid w:val="007E2178"/>
    <w:rsid w:val="007E2684"/>
    <w:rsid w:val="007E32D9"/>
    <w:rsid w:val="007E3565"/>
    <w:rsid w:val="007E45D6"/>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0DA"/>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79F6"/>
    <w:rsid w:val="00827F68"/>
    <w:rsid w:val="008310D9"/>
    <w:rsid w:val="008318A3"/>
    <w:rsid w:val="00831D22"/>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CD6"/>
    <w:rsid w:val="00856FF7"/>
    <w:rsid w:val="0085743F"/>
    <w:rsid w:val="0085775F"/>
    <w:rsid w:val="00857AA3"/>
    <w:rsid w:val="00857D43"/>
    <w:rsid w:val="008616EF"/>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09C7"/>
    <w:rsid w:val="0089141C"/>
    <w:rsid w:val="008915DE"/>
    <w:rsid w:val="00891718"/>
    <w:rsid w:val="00891E17"/>
    <w:rsid w:val="00892DDB"/>
    <w:rsid w:val="00893664"/>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5E95"/>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494"/>
    <w:rsid w:val="008E3533"/>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3"/>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0DF"/>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4ED"/>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BA1"/>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26C4"/>
    <w:rsid w:val="00B432A5"/>
    <w:rsid w:val="00B44238"/>
    <w:rsid w:val="00B4517E"/>
    <w:rsid w:val="00B46047"/>
    <w:rsid w:val="00B47816"/>
    <w:rsid w:val="00B509FF"/>
    <w:rsid w:val="00B5194E"/>
    <w:rsid w:val="00B5226E"/>
    <w:rsid w:val="00B53267"/>
    <w:rsid w:val="00B53DBF"/>
    <w:rsid w:val="00B5471A"/>
    <w:rsid w:val="00B54954"/>
    <w:rsid w:val="00B55F5A"/>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6FF"/>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CBC"/>
    <w:rsid w:val="00BD1E9B"/>
    <w:rsid w:val="00BD26A4"/>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6AE5"/>
    <w:rsid w:val="00C175A7"/>
    <w:rsid w:val="00C175EC"/>
    <w:rsid w:val="00C177DF"/>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1E31"/>
    <w:rsid w:val="00C3226D"/>
    <w:rsid w:val="00C32323"/>
    <w:rsid w:val="00C332D0"/>
    <w:rsid w:val="00C3463A"/>
    <w:rsid w:val="00C346C4"/>
    <w:rsid w:val="00C37693"/>
    <w:rsid w:val="00C3796D"/>
    <w:rsid w:val="00C42FFC"/>
    <w:rsid w:val="00C4302C"/>
    <w:rsid w:val="00C431E3"/>
    <w:rsid w:val="00C432F5"/>
    <w:rsid w:val="00C43598"/>
    <w:rsid w:val="00C47419"/>
    <w:rsid w:val="00C50661"/>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38"/>
    <w:rsid w:val="00C81037"/>
    <w:rsid w:val="00C82D0D"/>
    <w:rsid w:val="00C83224"/>
    <w:rsid w:val="00C83527"/>
    <w:rsid w:val="00C837B0"/>
    <w:rsid w:val="00C843D8"/>
    <w:rsid w:val="00C85ED1"/>
    <w:rsid w:val="00C86592"/>
    <w:rsid w:val="00C86F09"/>
    <w:rsid w:val="00C873C0"/>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623"/>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96D17"/>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4CA"/>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08D"/>
    <w:rsid w:val="00E517C8"/>
    <w:rsid w:val="00E51893"/>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EEC"/>
    <w:rsid w:val="00EB793A"/>
    <w:rsid w:val="00EC0C2B"/>
    <w:rsid w:val="00EC1777"/>
    <w:rsid w:val="00EC2383"/>
    <w:rsid w:val="00EC3E19"/>
    <w:rsid w:val="00EC4B14"/>
    <w:rsid w:val="00EC5024"/>
    <w:rsid w:val="00EC5432"/>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406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0CE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3E5D"/>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882"/>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列出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목록 단락 Char,列出段落 Char,?? ?? Char,????? Char,???? Char,Lista1 Char,列出段落1 Char,中等深浅网格 1 - 着色 21 Char,列表段落 Char"/>
    <w:link w:val="ListParagraph"/>
    <w:uiPriority w:val="34"/>
    <w:qFormat/>
    <w:locked/>
    <w:rsid w:val="00856CD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2C13C-3F9A-4894-81A3-50EC1529D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1269</TotalTime>
  <Pages>4</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35</cp:revision>
  <cp:lastPrinted>2016-03-25T21:53:00Z</cp:lastPrinted>
  <dcterms:created xsi:type="dcterms:W3CDTF">2019-08-12T21:38:00Z</dcterms:created>
  <dcterms:modified xsi:type="dcterms:W3CDTF">2019-08-16T17:41:00Z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